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CA" w:rsidRPr="00862F96" w:rsidRDefault="00AB0BCA" w:rsidP="00AB0BCA">
      <w:pPr>
        <w:spacing w:after="0"/>
        <w:jc w:val="both"/>
        <w:rPr>
          <w:rFonts w:cs="Times New Roman"/>
          <w:b/>
          <w:color w:val="9A0033"/>
        </w:rPr>
      </w:pPr>
      <w:r w:rsidRPr="00862F96">
        <w:rPr>
          <w:rFonts w:cs="Times New Roman"/>
          <w:b/>
          <w:color w:val="9A0033"/>
        </w:rPr>
        <w:t xml:space="preserve">PRIČA O LJUBAVI  </w:t>
      </w:r>
    </w:p>
    <w:p w:rsidR="00AB0BCA" w:rsidRPr="00862F96" w:rsidRDefault="00AB0BCA" w:rsidP="00AB0BCA">
      <w:pPr>
        <w:spacing w:after="0"/>
        <w:jc w:val="both"/>
        <w:rPr>
          <w:rFonts w:cs="Times New Roman"/>
          <w:b/>
          <w:color w:val="9A0033"/>
        </w:rPr>
      </w:pPr>
      <w:r w:rsidRPr="00862F96">
        <w:rPr>
          <w:rFonts w:cs="Times New Roman"/>
          <w:b/>
          <w:color w:val="9A0033"/>
        </w:rPr>
        <w:t>„Legenda o Miljenku i Dobrili“                                      Kazalište Vidra – 8.2.2018. u 20.00 sati</w:t>
      </w:r>
    </w:p>
    <w:p w:rsidR="00AB0BCA" w:rsidRDefault="00AB0BCA" w:rsidP="00AB0BCA">
      <w:pPr>
        <w:spacing w:after="0"/>
        <w:jc w:val="both"/>
        <w:rPr>
          <w:rFonts w:cs="Times New Roman"/>
          <w:b/>
        </w:rPr>
      </w:pPr>
    </w:p>
    <w:p w:rsidR="00AB0BCA" w:rsidRPr="004C4222" w:rsidRDefault="00AB0BCA" w:rsidP="00AB0BCA">
      <w:pPr>
        <w:spacing w:after="0" w:line="360" w:lineRule="auto"/>
        <w:jc w:val="both"/>
        <w:rPr>
          <w:rFonts w:cs="Times New Roman"/>
          <w:b/>
          <w:sz w:val="22"/>
          <w:szCs w:val="22"/>
        </w:rPr>
      </w:pPr>
      <w:r w:rsidRPr="004C4222">
        <w:rPr>
          <w:rFonts w:cs="Times New Roman"/>
          <w:b/>
          <w:sz w:val="22"/>
          <w:szCs w:val="22"/>
        </w:rPr>
        <w:t xml:space="preserve">Kazališna predstava “Miljenko i Dobrila” </w:t>
      </w:r>
    </w:p>
    <w:p w:rsidR="00AB0BCA" w:rsidRPr="004C4222" w:rsidRDefault="00AB0BCA" w:rsidP="00AB0BCA">
      <w:pPr>
        <w:spacing w:after="0" w:line="360" w:lineRule="auto"/>
        <w:jc w:val="both"/>
        <w:rPr>
          <w:rFonts w:cs="Times New Roman"/>
          <w:b/>
          <w:sz w:val="22"/>
          <w:szCs w:val="22"/>
        </w:rPr>
      </w:pPr>
      <w:r w:rsidRPr="004C4222">
        <w:rPr>
          <w:rFonts w:cs="Times New Roman"/>
          <w:b/>
          <w:sz w:val="22"/>
          <w:szCs w:val="22"/>
        </w:rPr>
        <w:t xml:space="preserve">Scenarist: M. Kažotić / Dinko </w:t>
      </w:r>
      <w:proofErr w:type="spellStart"/>
      <w:r w:rsidRPr="004C4222">
        <w:rPr>
          <w:rFonts w:cs="Times New Roman"/>
          <w:b/>
          <w:sz w:val="22"/>
          <w:szCs w:val="22"/>
        </w:rPr>
        <w:t>Morović</w:t>
      </w:r>
      <w:proofErr w:type="spellEnd"/>
    </w:p>
    <w:p w:rsidR="00AB0BCA" w:rsidRPr="004C4222" w:rsidRDefault="00AB0BCA" w:rsidP="00AB0BCA">
      <w:pPr>
        <w:spacing w:after="0" w:line="360" w:lineRule="auto"/>
        <w:jc w:val="both"/>
        <w:rPr>
          <w:rFonts w:cs="Times New Roman"/>
          <w:b/>
          <w:sz w:val="22"/>
          <w:szCs w:val="22"/>
        </w:rPr>
      </w:pPr>
      <w:r w:rsidRPr="004C4222">
        <w:rPr>
          <w:rFonts w:cs="Times New Roman"/>
          <w:b/>
          <w:sz w:val="22"/>
          <w:szCs w:val="22"/>
        </w:rPr>
        <w:t xml:space="preserve">Režija i adaptacija: Mladenka </w:t>
      </w:r>
      <w:proofErr w:type="spellStart"/>
      <w:r w:rsidRPr="004C4222">
        <w:rPr>
          <w:rFonts w:cs="Times New Roman"/>
          <w:b/>
          <w:sz w:val="22"/>
          <w:szCs w:val="22"/>
        </w:rPr>
        <w:t>Gruica</w:t>
      </w:r>
      <w:proofErr w:type="spellEnd"/>
    </w:p>
    <w:p w:rsidR="00AB0BCA" w:rsidRPr="00953A52" w:rsidRDefault="00AB0BCA" w:rsidP="00AB0BCA">
      <w:pPr>
        <w:spacing w:after="0" w:line="360" w:lineRule="auto"/>
        <w:jc w:val="both"/>
        <w:rPr>
          <w:rFonts w:cs="Times New Roman"/>
          <w:b/>
          <w:sz w:val="22"/>
          <w:szCs w:val="22"/>
        </w:rPr>
      </w:pPr>
      <w:r w:rsidRPr="00953A52">
        <w:rPr>
          <w:rFonts w:cs="Times New Roman"/>
          <w:b/>
          <w:sz w:val="22"/>
          <w:szCs w:val="22"/>
        </w:rPr>
        <w:t xml:space="preserve">Sudjeluju: Gostujući glumci, KUD A. Zaninović, </w:t>
      </w:r>
      <w:proofErr w:type="spellStart"/>
      <w:r w:rsidRPr="00953A52">
        <w:rPr>
          <w:rFonts w:cs="Times New Roman"/>
          <w:b/>
          <w:sz w:val="22"/>
          <w:szCs w:val="22"/>
        </w:rPr>
        <w:t>Kliški</w:t>
      </w:r>
      <w:proofErr w:type="spellEnd"/>
      <w:r w:rsidRPr="00953A52">
        <w:rPr>
          <w:rFonts w:cs="Times New Roman"/>
          <w:b/>
          <w:sz w:val="22"/>
          <w:szCs w:val="22"/>
        </w:rPr>
        <w:t xml:space="preserve"> uskoci, KUD </w:t>
      </w:r>
      <w:proofErr w:type="spellStart"/>
      <w:r w:rsidRPr="00953A52">
        <w:rPr>
          <w:rFonts w:cs="Times New Roman"/>
          <w:b/>
          <w:sz w:val="22"/>
          <w:szCs w:val="22"/>
        </w:rPr>
        <w:t>K.Woytila</w:t>
      </w:r>
      <w:proofErr w:type="spellEnd"/>
      <w:r w:rsidRPr="00953A52">
        <w:rPr>
          <w:rFonts w:cs="Times New Roman"/>
          <w:b/>
          <w:sz w:val="22"/>
          <w:szCs w:val="22"/>
        </w:rPr>
        <w:t xml:space="preserve">, KUU sv. Kliment </w:t>
      </w:r>
    </w:p>
    <w:p w:rsidR="00AB0BCA" w:rsidRDefault="00AB0BCA" w:rsidP="00AB0BCA">
      <w:pPr>
        <w:spacing w:after="0"/>
        <w:jc w:val="both"/>
        <w:rPr>
          <w:rFonts w:cs="Times New Roman"/>
          <w:b/>
        </w:rPr>
      </w:pPr>
    </w:p>
    <w:p w:rsidR="00AB0BCA" w:rsidRPr="00953A52" w:rsidRDefault="00AB0BCA" w:rsidP="00AB0BCA">
      <w:pPr>
        <w:jc w:val="both"/>
        <w:rPr>
          <w:i/>
        </w:rPr>
      </w:pPr>
      <w:r w:rsidRPr="00953A52">
        <w:rPr>
          <w:i/>
        </w:rPr>
        <w:t xml:space="preserve">„Legenda o Miljenku i Dobrili“ priča je o dvoje mladih iz plemićkih obitelji </w:t>
      </w:r>
      <w:proofErr w:type="spellStart"/>
      <w:r w:rsidRPr="00953A52">
        <w:rPr>
          <w:i/>
        </w:rPr>
        <w:t>Vitturi</w:t>
      </w:r>
      <w:proofErr w:type="spellEnd"/>
      <w:r w:rsidRPr="00953A52">
        <w:rPr>
          <w:i/>
        </w:rPr>
        <w:t xml:space="preserve"> i </w:t>
      </w:r>
      <w:proofErr w:type="spellStart"/>
      <w:r w:rsidRPr="00953A52">
        <w:rPr>
          <w:i/>
        </w:rPr>
        <w:t>Rušinić</w:t>
      </w:r>
      <w:proofErr w:type="spellEnd"/>
      <w:r w:rsidRPr="00953A52">
        <w:rPr>
          <w:i/>
        </w:rPr>
        <w:t xml:space="preserve">. Svađa njihovih roditelja stajala je na putu njihovoj ljubavi. </w:t>
      </w:r>
      <w:proofErr w:type="spellStart"/>
      <w:r w:rsidRPr="00953A52">
        <w:rPr>
          <w:i/>
        </w:rPr>
        <w:t>Konte</w:t>
      </w:r>
      <w:proofErr w:type="spellEnd"/>
      <w:r w:rsidRPr="00953A52">
        <w:rPr>
          <w:i/>
        </w:rPr>
        <w:t xml:space="preserve"> Radoslav, </w:t>
      </w:r>
      <w:proofErr w:type="spellStart"/>
      <w:r w:rsidRPr="00953A52">
        <w:rPr>
          <w:i/>
        </w:rPr>
        <w:t>Dobrilin</w:t>
      </w:r>
      <w:proofErr w:type="spellEnd"/>
      <w:r w:rsidRPr="00953A52">
        <w:rPr>
          <w:i/>
        </w:rPr>
        <w:t xml:space="preserve"> otac bio je na glasu kao okrutan plemić koji je nametnuo teške poreze svojim kmetovima. </w:t>
      </w:r>
      <w:proofErr w:type="spellStart"/>
      <w:r w:rsidRPr="00953A52">
        <w:rPr>
          <w:i/>
        </w:rPr>
        <w:t>Konte</w:t>
      </w:r>
      <w:proofErr w:type="spellEnd"/>
      <w:r w:rsidRPr="00953A52">
        <w:rPr>
          <w:i/>
        </w:rPr>
        <w:t xml:space="preserve"> Adalbert, </w:t>
      </w:r>
      <w:proofErr w:type="spellStart"/>
      <w:r w:rsidRPr="00953A52">
        <w:rPr>
          <w:i/>
        </w:rPr>
        <w:t>Miljenkov</w:t>
      </w:r>
      <w:proofErr w:type="spellEnd"/>
      <w:r w:rsidRPr="00953A52">
        <w:rPr>
          <w:i/>
        </w:rPr>
        <w:t xml:space="preserve"> otac bio je blaže naravi te imao više razumijevanja prema teškoćama svojih kmetova. Otkrivši da se mladi vole </w:t>
      </w:r>
      <w:proofErr w:type="spellStart"/>
      <w:r w:rsidRPr="00953A52">
        <w:rPr>
          <w:i/>
        </w:rPr>
        <w:t>konte</w:t>
      </w:r>
      <w:proofErr w:type="spellEnd"/>
      <w:r w:rsidRPr="00953A52">
        <w:rPr>
          <w:i/>
        </w:rPr>
        <w:t xml:space="preserve"> Radoslav je zabranio njihovo viđanje, a otac je Miljenka poslao u Veneciju. Dobrilu su odlučili udati za starijeg plemića </w:t>
      </w:r>
      <w:proofErr w:type="spellStart"/>
      <w:r w:rsidRPr="00953A52">
        <w:rPr>
          <w:i/>
        </w:rPr>
        <w:t>Družimira</w:t>
      </w:r>
      <w:proofErr w:type="spellEnd"/>
      <w:r w:rsidRPr="00953A52">
        <w:rPr>
          <w:i/>
        </w:rPr>
        <w:t xml:space="preserve">, no Miljenko je saznao za taj plan i prekinuo to vjenčanje. Zbog toga su ga vlasti prognale na </w:t>
      </w:r>
      <w:proofErr w:type="spellStart"/>
      <w:r w:rsidRPr="00953A52">
        <w:rPr>
          <w:i/>
        </w:rPr>
        <w:t>Visovac</w:t>
      </w:r>
      <w:proofErr w:type="spellEnd"/>
      <w:r w:rsidRPr="00953A52">
        <w:rPr>
          <w:i/>
        </w:rPr>
        <w:t xml:space="preserve">, a Dobrila je poslana u trogirski samostan. No, oboje mladih je našlo načina da pobjegnu i susretnu se. U međuvremenu, da bi smirio seljake koji su se bunili protiv prevelikih poreza, </w:t>
      </w:r>
      <w:proofErr w:type="spellStart"/>
      <w:r w:rsidRPr="00953A52">
        <w:rPr>
          <w:i/>
        </w:rPr>
        <w:t>konte</w:t>
      </w:r>
      <w:proofErr w:type="spellEnd"/>
      <w:r w:rsidRPr="00953A52">
        <w:rPr>
          <w:i/>
        </w:rPr>
        <w:t xml:space="preserve"> Radoslav je odlučio do</w:t>
      </w:r>
      <w:r>
        <w:rPr>
          <w:i/>
        </w:rPr>
        <w:t xml:space="preserve">pustiti njihovo vjenčanje. No, </w:t>
      </w:r>
      <w:r w:rsidRPr="00953A52">
        <w:rPr>
          <w:i/>
        </w:rPr>
        <w:t xml:space="preserve">nakon velebnog vjenčanja, Radoslav je, obuzet srdžbom, ubio Miljenka ispred dvorca. Nekoliko mjeseci poslije; Dobrila se razboljela od tuge i umrla. Pokopani su u crkvi sv. Ivana  gdje i danas stoji natpis: „Pokoj </w:t>
      </w:r>
      <w:proofErr w:type="spellStart"/>
      <w:r w:rsidRPr="00953A52">
        <w:rPr>
          <w:i/>
        </w:rPr>
        <w:t>ljubovnikov</w:t>
      </w:r>
      <w:proofErr w:type="spellEnd"/>
      <w:r w:rsidRPr="00953A52">
        <w:rPr>
          <w:i/>
        </w:rPr>
        <w:t>.“</w:t>
      </w: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  <w:r>
        <w:rPr>
          <w:rFonts w:cs="Times New Roman"/>
          <w:b/>
          <w:i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54DEB4E" wp14:editId="3948E6C7">
            <wp:simplePos x="0" y="0"/>
            <wp:positionH relativeFrom="column">
              <wp:posOffset>1797050</wp:posOffset>
            </wp:positionH>
            <wp:positionV relativeFrom="paragraph">
              <wp:posOffset>20955</wp:posOffset>
            </wp:positionV>
            <wp:extent cx="3382010" cy="50673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69945_1589221874443530_6477584412452290036_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noProof/>
          <w:lang w:eastAsia="hr-HR"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  <w:r>
        <w:rPr>
          <w:noProof/>
          <w:lang w:eastAsia="hr-HR"/>
        </w:rPr>
        <w:lastRenderedPageBreak/>
        <w:drawing>
          <wp:inline distT="0" distB="0" distL="0" distR="0" wp14:anchorId="1A6FB092" wp14:editId="49D58D0E">
            <wp:extent cx="6353175" cy="406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66" cy="406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4EA32BAE" wp14:editId="64CF9B55">
            <wp:extent cx="6296025" cy="4124325"/>
            <wp:effectExtent l="0" t="0" r="952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44" cy="41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spacing w:after="0"/>
        <w:jc w:val="both"/>
        <w:rPr>
          <w:rFonts w:cs="Times New Roman"/>
          <w:b/>
          <w:i/>
        </w:rPr>
      </w:pPr>
    </w:p>
    <w:p w:rsidR="00AB0BCA" w:rsidRDefault="00AB0BCA" w:rsidP="00AB0BCA">
      <w:pPr>
        <w:jc w:val="both"/>
        <w:rPr>
          <w:rFonts w:cs="Times New Roman"/>
        </w:rPr>
      </w:pPr>
      <w:r>
        <w:rPr>
          <w:rFonts w:cs="Times New Roman"/>
        </w:rPr>
        <w:t xml:space="preserve">Po struci ihtiolog i dugogodišnji djelatnik Instituta za oceanografiju Split, ujedno i urednik časopisa „Morsko ribarstvo“, uz brojne knjige i znanstvene radove vezane uz more i ribarstvo, </w:t>
      </w:r>
      <w:r w:rsidRPr="0074381A">
        <w:rPr>
          <w:rFonts w:cs="Times New Roman"/>
          <w:b/>
        </w:rPr>
        <w:t xml:space="preserve">Dinko </w:t>
      </w:r>
      <w:proofErr w:type="spellStart"/>
      <w:r w:rsidRPr="0074381A">
        <w:rPr>
          <w:rFonts w:cs="Times New Roman"/>
          <w:b/>
        </w:rPr>
        <w:t>Morović</w:t>
      </w:r>
      <w:proofErr w:type="spellEnd"/>
      <w:r>
        <w:rPr>
          <w:rFonts w:cs="Times New Roman"/>
        </w:rPr>
        <w:t xml:space="preserve"> </w:t>
      </w:r>
      <w:r w:rsidRPr="00DB0DAE">
        <w:rPr>
          <w:rFonts w:cs="Times New Roman"/>
        </w:rPr>
        <w:t>(1913.-1979.)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pokazivao je i ljubavi prema lijepoj književnosti. Veliki utjecaj na njega je imao </w:t>
      </w:r>
      <w:r w:rsidRPr="0074381A">
        <w:rPr>
          <w:rFonts w:cs="Times New Roman"/>
          <w:b/>
        </w:rPr>
        <w:t xml:space="preserve">Bartul </w:t>
      </w:r>
      <w:proofErr w:type="spellStart"/>
      <w:r w:rsidRPr="0074381A">
        <w:rPr>
          <w:rFonts w:cs="Times New Roman"/>
          <w:b/>
        </w:rPr>
        <w:t>Matijaca</w:t>
      </w:r>
      <w:proofErr w:type="spellEnd"/>
      <w:r>
        <w:rPr>
          <w:rFonts w:cs="Times New Roman"/>
        </w:rPr>
        <w:t xml:space="preserve">, njegov djed koji je o Dinku, kao nedonoščetu, skrbio veći dio djetinjstva. Upravo je Bartul </w:t>
      </w:r>
      <w:proofErr w:type="spellStart"/>
      <w:r>
        <w:rPr>
          <w:rFonts w:cs="Times New Roman"/>
        </w:rPr>
        <w:t>Matijaca</w:t>
      </w:r>
      <w:proofErr w:type="spellEnd"/>
      <w:r>
        <w:rPr>
          <w:rFonts w:cs="Times New Roman"/>
        </w:rPr>
        <w:t xml:space="preserve"> prvi preveo </w:t>
      </w:r>
      <w:proofErr w:type="spellStart"/>
      <w:r>
        <w:rPr>
          <w:rFonts w:cs="Times New Roman"/>
        </w:rPr>
        <w:t>Kažotićev</w:t>
      </w:r>
      <w:proofErr w:type="spellEnd"/>
      <w:r>
        <w:rPr>
          <w:rFonts w:cs="Times New Roman"/>
        </w:rPr>
        <w:t xml:space="preserve"> roman na hrvatski jezik te usadio </w:t>
      </w:r>
      <w:proofErr w:type="spellStart"/>
      <w:r>
        <w:rPr>
          <w:rFonts w:cs="Times New Roman"/>
        </w:rPr>
        <w:t>Moroviću</w:t>
      </w:r>
      <w:proofErr w:type="spellEnd"/>
      <w:r>
        <w:rPr>
          <w:rFonts w:cs="Times New Roman"/>
        </w:rPr>
        <w:t xml:space="preserve"> ljubav prema kaštelanskoj baštini</w:t>
      </w:r>
    </w:p>
    <w:p w:rsidR="00AB0BCA" w:rsidRDefault="00AB0BCA" w:rsidP="00AB0BCA">
      <w:pPr>
        <w:jc w:val="both"/>
        <w:rPr>
          <w:rFonts w:cs="Times New Roman"/>
        </w:rPr>
      </w:pPr>
      <w:r>
        <w:rPr>
          <w:rFonts w:cs="Times New Roman"/>
        </w:rPr>
        <w:t xml:space="preserve">Posebnost </w:t>
      </w:r>
      <w:proofErr w:type="spellStart"/>
      <w:r>
        <w:rPr>
          <w:rFonts w:cs="Times New Roman"/>
        </w:rPr>
        <w:t>Morovićeve</w:t>
      </w:r>
      <w:proofErr w:type="spellEnd"/>
      <w:r>
        <w:rPr>
          <w:rFonts w:cs="Times New Roman"/>
        </w:rPr>
        <w:t xml:space="preserve"> dramatizacije jest u tome što jedini, od svih koji su </w:t>
      </w:r>
      <w:proofErr w:type="spellStart"/>
      <w:r>
        <w:rPr>
          <w:rFonts w:cs="Times New Roman"/>
        </w:rPr>
        <w:t>Kažotićevo</w:t>
      </w:r>
      <w:proofErr w:type="spellEnd"/>
      <w:r>
        <w:rPr>
          <w:rFonts w:cs="Times New Roman"/>
        </w:rPr>
        <w:t xml:space="preserve"> djelo prerađivali na ovaj ili onaj način, ulazi u dubinu sukoba dviju obitelji koja je rezultirala tako strašnom tragedijom i u konačnici smrću mladog para. </w:t>
      </w:r>
      <w:proofErr w:type="spellStart"/>
      <w:r>
        <w:rPr>
          <w:rFonts w:cs="Times New Roman"/>
        </w:rPr>
        <w:t>Morović</w:t>
      </w:r>
      <w:proofErr w:type="spellEnd"/>
      <w:r>
        <w:rPr>
          <w:rFonts w:cs="Times New Roman"/>
        </w:rPr>
        <w:t xml:space="preserve"> se nije zadržavao isključivo na ljubavnoj priči. On analizira socijalnu situaciju Kaštela tog vremena i društveni trenutak u kojem se ljubav dogodila te dolazi do povijesnih činjenica: 1622. kaštelanski i trogirski plemići uvode </w:t>
      </w:r>
      <w:r w:rsidRPr="0068615C">
        <w:rPr>
          <w:rFonts w:cs="Times New Roman"/>
          <w:i/>
        </w:rPr>
        <w:t>travarinu</w:t>
      </w:r>
      <w:r>
        <w:rPr>
          <w:rFonts w:cs="Times New Roman"/>
        </w:rPr>
        <w:t xml:space="preserve">, jedan u nizu nameta koji su kmetovi morali plaćati. Uza sve dotadašnje namete, travarina je izazvala negodovanje kmetova te i povjesničar Klaić spominje „pobunu i nezadovoljstvo kaštelanskih kmetova koji su 1746. mislili i na sam Trogir udariti“ (Klaić, </w:t>
      </w:r>
      <w:r w:rsidRPr="00415345">
        <w:rPr>
          <w:rFonts w:cs="Times New Roman"/>
          <w:i/>
        </w:rPr>
        <w:t xml:space="preserve">Zemlje u kojima obitavaju Hrvati, </w:t>
      </w:r>
      <w:proofErr w:type="spellStart"/>
      <w:r w:rsidRPr="00415345">
        <w:rPr>
          <w:rFonts w:cs="Times New Roman"/>
          <w:i/>
        </w:rPr>
        <w:t>sv.II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). Time je </w:t>
      </w:r>
      <w:proofErr w:type="spellStart"/>
      <w:r>
        <w:rPr>
          <w:rFonts w:cs="Times New Roman"/>
        </w:rPr>
        <w:t>Morović</w:t>
      </w:r>
      <w:proofErr w:type="spellEnd"/>
      <w:r>
        <w:rPr>
          <w:rFonts w:cs="Times New Roman"/>
        </w:rPr>
        <w:t xml:space="preserve"> pojasnio nerazumno ponašanje Radoslava  koji (prividno) pristaje na vjenčanje da bi odmah potom ubio Miljenka. </w:t>
      </w:r>
    </w:p>
    <w:p w:rsidR="00AB0BCA" w:rsidRDefault="00AB0BCA" w:rsidP="00AB0BCA">
      <w:pPr>
        <w:jc w:val="both"/>
        <w:rPr>
          <w:rFonts w:cs="Times New Roman"/>
        </w:rPr>
      </w:pPr>
      <w:r>
        <w:rPr>
          <w:rFonts w:cs="Times New Roman"/>
        </w:rPr>
        <w:t xml:space="preserve">Adaptaciju scenarija i prilagodbu za izvođenje na autentičnom lokalitetu ispred dvora </w:t>
      </w:r>
      <w:proofErr w:type="spellStart"/>
      <w:r>
        <w:rPr>
          <w:rFonts w:cs="Times New Roman"/>
        </w:rPr>
        <w:t>Vitturi</w:t>
      </w:r>
      <w:proofErr w:type="spellEnd"/>
      <w:r>
        <w:rPr>
          <w:rFonts w:cs="Times New Roman"/>
        </w:rPr>
        <w:t xml:space="preserve"> izvrsno je prošlo ljeto napravila dramska umjetnica </w:t>
      </w:r>
      <w:r w:rsidRPr="00415345">
        <w:rPr>
          <w:rFonts w:cs="Times New Roman"/>
          <w:b/>
        </w:rPr>
        <w:t xml:space="preserve">Mladenka </w:t>
      </w:r>
      <w:proofErr w:type="spellStart"/>
      <w:r w:rsidRPr="00415345">
        <w:rPr>
          <w:rFonts w:cs="Times New Roman"/>
          <w:b/>
        </w:rPr>
        <w:t>Gruica</w:t>
      </w:r>
      <w:proofErr w:type="spellEnd"/>
      <w:r>
        <w:rPr>
          <w:rFonts w:cs="Times New Roman"/>
        </w:rPr>
        <w:t xml:space="preserve"> koja potpisuje i režiju za izvedbu predstave u zagrebačkoj Vidri. Poštujući </w:t>
      </w:r>
      <w:proofErr w:type="spellStart"/>
      <w:r>
        <w:rPr>
          <w:rFonts w:cs="Times New Roman"/>
        </w:rPr>
        <w:t>Morovićev</w:t>
      </w:r>
      <w:proofErr w:type="spellEnd"/>
      <w:r>
        <w:rPr>
          <w:rFonts w:cs="Times New Roman"/>
        </w:rPr>
        <w:t xml:space="preserve"> stil pisanja i želju da u ljubavnu priču ukomponira i istinit povijesni trenutak, redateljica stavlja naglasak na kaštelanski puk i tradiciju, klasnu razliku kmetova i plemića te prkos i ponos malog čovjeka koji ne bježi od tegoba života, ali i ne dopušta da ga se gazi. No, paralelno neizostavno uzdiže nevinu ljepotu ljubavi dvoje mladih koje će izvrsno utjeloviti mladi glumci </w:t>
      </w:r>
      <w:r>
        <w:rPr>
          <w:rFonts w:cs="Times New Roman"/>
          <w:b/>
        </w:rPr>
        <w:t xml:space="preserve">Ana Perković i Pere </w:t>
      </w:r>
      <w:proofErr w:type="spellStart"/>
      <w:r>
        <w:rPr>
          <w:rFonts w:cs="Times New Roman"/>
          <w:b/>
        </w:rPr>
        <w:t>Eranović</w:t>
      </w:r>
      <w:proofErr w:type="spellEnd"/>
      <w:r w:rsidRPr="00415345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Gruica</w:t>
      </w:r>
      <w:proofErr w:type="spellEnd"/>
      <w:r>
        <w:rPr>
          <w:rFonts w:cs="Times New Roman"/>
        </w:rPr>
        <w:t xml:space="preserve"> kroz priču provlači i elemente običajne baštine Kaštela, prikazuje tadašnju kaštelansku svakodnevnicu, evocira glazbenu i plesnu tradiciju toga doba. U tome joj pomaže i KUD Ante Zaninović svojim angažmanom, a osim njih uprizorenje gotovo tri mjeseca marljivo pripremaju i članovi KUDa Karol </w:t>
      </w:r>
      <w:proofErr w:type="spellStart"/>
      <w:r>
        <w:rPr>
          <w:rFonts w:cs="Times New Roman"/>
        </w:rPr>
        <w:t>Wojtila</w:t>
      </w:r>
      <w:proofErr w:type="spellEnd"/>
      <w:r>
        <w:rPr>
          <w:rFonts w:cs="Times New Roman"/>
        </w:rPr>
        <w:t xml:space="preserve"> koji su među prvima poticali promociju ove legende te </w:t>
      </w:r>
      <w:proofErr w:type="spellStart"/>
      <w:r>
        <w:rPr>
          <w:rFonts w:cs="Times New Roman"/>
        </w:rPr>
        <w:t>Kliški</w:t>
      </w:r>
      <w:proofErr w:type="spellEnd"/>
      <w:r>
        <w:rPr>
          <w:rFonts w:cs="Times New Roman"/>
        </w:rPr>
        <w:t xml:space="preserve"> uskoci i članovi KUU </w:t>
      </w:r>
      <w:proofErr w:type="spellStart"/>
      <w:r>
        <w:rPr>
          <w:rFonts w:cs="Times New Roman"/>
        </w:rPr>
        <w:t>sv</w:t>
      </w:r>
      <w:proofErr w:type="spellEnd"/>
      <w:r>
        <w:rPr>
          <w:rFonts w:cs="Times New Roman"/>
        </w:rPr>
        <w:t xml:space="preserve"> Kliment – Sitno Gornje koji pomažu u scenama pobune.</w:t>
      </w:r>
    </w:p>
    <w:p w:rsidR="00AB0BCA" w:rsidRDefault="00AB0BCA" w:rsidP="00AB0BCA">
      <w:pPr>
        <w:jc w:val="both"/>
        <w:rPr>
          <w:rFonts w:cs="Times New Roman"/>
        </w:rPr>
      </w:pPr>
    </w:p>
    <w:p w:rsidR="00AB0BCA" w:rsidRDefault="00AB0BCA" w:rsidP="00AB0BCA">
      <w:pPr>
        <w:jc w:val="both"/>
        <w:rPr>
          <w:rFonts w:cs="Times New Roman"/>
        </w:rPr>
      </w:pPr>
    </w:p>
    <w:p w:rsidR="00AB0BCA" w:rsidRDefault="00AB0BCA" w:rsidP="00AB0BCA">
      <w:pPr>
        <w:jc w:val="both"/>
        <w:rPr>
          <w:rFonts w:cs="Times New Roman"/>
        </w:rPr>
      </w:pPr>
    </w:p>
    <w:p w:rsidR="00AB0BCA" w:rsidRDefault="00AB0BCA" w:rsidP="00AB0BCA">
      <w:pPr>
        <w:jc w:val="both"/>
        <w:rPr>
          <w:rFonts w:cs="Times New Roman"/>
        </w:rPr>
      </w:pPr>
    </w:p>
    <w:p w:rsidR="00AB0BCA" w:rsidRDefault="00AB0BCA" w:rsidP="00AB0BCA">
      <w:pPr>
        <w:jc w:val="both"/>
        <w:rPr>
          <w:rFonts w:cs="Times New Roman"/>
        </w:rPr>
      </w:pPr>
    </w:p>
    <w:p w:rsidR="00AB0BCA" w:rsidRPr="004E7628" w:rsidRDefault="00AB0BCA" w:rsidP="00AB0BCA">
      <w:pPr>
        <w:jc w:val="both"/>
        <w:rPr>
          <w:rFonts w:cs="Times New Roman"/>
        </w:rPr>
      </w:pPr>
    </w:p>
    <w:p w:rsidR="00AB0BCA" w:rsidRPr="00D322A8" w:rsidRDefault="00AB0BCA" w:rsidP="00AB0BCA">
      <w:pPr>
        <w:spacing w:after="0"/>
        <w:jc w:val="both"/>
        <w:rPr>
          <w:rFonts w:cs="Times New Roman"/>
          <w:b/>
        </w:rPr>
      </w:pPr>
      <w:r w:rsidRPr="00D322A8">
        <w:rPr>
          <w:rFonts w:cs="Times New Roman"/>
          <w:b/>
        </w:rPr>
        <w:t xml:space="preserve">ULOGE: 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>Radoslav</w:t>
      </w:r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Dobrilin</w:t>
      </w:r>
      <w:proofErr w:type="spellEnd"/>
      <w:r>
        <w:rPr>
          <w:rFonts w:cs="Times New Roman"/>
          <w:i/>
        </w:rPr>
        <w:t xml:space="preserve"> otac</w:t>
      </w:r>
      <w:r>
        <w:rPr>
          <w:rFonts w:cs="Times New Roman"/>
        </w:rPr>
        <w:t xml:space="preserve"> – Marijan Grbavac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>Miljenko</w:t>
      </w:r>
      <w:r>
        <w:rPr>
          <w:rFonts w:cs="Times New Roman"/>
        </w:rPr>
        <w:t xml:space="preserve"> – Pere </w:t>
      </w:r>
      <w:proofErr w:type="spellStart"/>
      <w:r>
        <w:rPr>
          <w:rFonts w:cs="Times New Roman"/>
        </w:rPr>
        <w:t>Eranović</w:t>
      </w:r>
      <w:proofErr w:type="spellEnd"/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 xml:space="preserve">Dobrila </w:t>
      </w:r>
      <w:r>
        <w:rPr>
          <w:rFonts w:cs="Times New Roman"/>
        </w:rPr>
        <w:t>– Ana Perković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 xml:space="preserve">don </w:t>
      </w:r>
      <w:proofErr w:type="spellStart"/>
      <w:r w:rsidRPr="0074381A">
        <w:rPr>
          <w:rFonts w:cs="Times New Roman"/>
          <w:i/>
        </w:rPr>
        <w:t>Mavro</w:t>
      </w:r>
      <w:proofErr w:type="spellEnd"/>
      <w:r>
        <w:rPr>
          <w:rFonts w:cs="Times New Roman"/>
        </w:rPr>
        <w:t xml:space="preserve"> – Ante Knezović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>Antica</w:t>
      </w:r>
      <w:r>
        <w:rPr>
          <w:rFonts w:cs="Times New Roman"/>
          <w:i/>
        </w:rPr>
        <w:t>, služavka</w:t>
      </w:r>
      <w:r>
        <w:rPr>
          <w:rFonts w:cs="Times New Roman"/>
        </w:rPr>
        <w:t xml:space="preserve"> – Nada Kovačević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 xml:space="preserve">Adalbert, </w:t>
      </w:r>
      <w:proofErr w:type="spellStart"/>
      <w:r w:rsidRPr="0074381A">
        <w:rPr>
          <w:rFonts w:cs="Times New Roman"/>
          <w:i/>
        </w:rPr>
        <w:t>Miljenkov</w:t>
      </w:r>
      <w:proofErr w:type="spellEnd"/>
      <w:r w:rsidRPr="0074381A">
        <w:rPr>
          <w:rFonts w:cs="Times New Roman"/>
          <w:i/>
        </w:rPr>
        <w:t xml:space="preserve"> otac</w:t>
      </w:r>
      <w:r>
        <w:rPr>
          <w:rFonts w:cs="Times New Roman"/>
        </w:rPr>
        <w:t xml:space="preserve"> – Vinko Mihanović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>težak Ivan</w:t>
      </w:r>
      <w:r>
        <w:rPr>
          <w:rFonts w:cs="Times New Roman"/>
        </w:rPr>
        <w:t xml:space="preserve"> – Marko Gotovac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>težak Marin</w:t>
      </w:r>
      <w:r>
        <w:rPr>
          <w:rFonts w:cs="Times New Roman"/>
        </w:rPr>
        <w:t xml:space="preserve"> – Marko Duvnjak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proofErr w:type="spellStart"/>
      <w:r w:rsidRPr="0074381A">
        <w:rPr>
          <w:rFonts w:cs="Times New Roman"/>
          <w:i/>
        </w:rPr>
        <w:t>Luce</w:t>
      </w:r>
      <w:proofErr w:type="spellEnd"/>
      <w:r>
        <w:rPr>
          <w:rFonts w:cs="Times New Roman"/>
          <w:i/>
        </w:rPr>
        <w:t>, seljanka</w:t>
      </w:r>
      <w:r>
        <w:rPr>
          <w:rFonts w:cs="Times New Roman"/>
        </w:rPr>
        <w:t xml:space="preserve"> – Ljiljana </w:t>
      </w:r>
      <w:proofErr w:type="spellStart"/>
      <w:r>
        <w:rPr>
          <w:rFonts w:cs="Times New Roman"/>
        </w:rPr>
        <w:t>Garbati</w:t>
      </w:r>
      <w:proofErr w:type="spellEnd"/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>kontesa Marija</w:t>
      </w:r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Dobrilina</w:t>
      </w:r>
      <w:proofErr w:type="spellEnd"/>
      <w:r>
        <w:rPr>
          <w:rFonts w:cs="Times New Roman"/>
          <w:i/>
        </w:rPr>
        <w:t xml:space="preserve"> majka</w:t>
      </w:r>
      <w:r>
        <w:rPr>
          <w:rFonts w:cs="Times New Roman"/>
        </w:rPr>
        <w:t xml:space="preserve"> – Dijana </w:t>
      </w:r>
      <w:proofErr w:type="spellStart"/>
      <w:r>
        <w:rPr>
          <w:rFonts w:cs="Times New Roman"/>
        </w:rPr>
        <w:t>Kundid</w:t>
      </w:r>
      <w:proofErr w:type="spellEnd"/>
    </w:p>
    <w:p w:rsidR="00AB0BCA" w:rsidRDefault="00AB0BCA" w:rsidP="00AB0BCA">
      <w:pPr>
        <w:spacing w:after="0"/>
        <w:jc w:val="both"/>
        <w:rPr>
          <w:rFonts w:cs="Times New Roman"/>
        </w:rPr>
      </w:pPr>
      <w:proofErr w:type="spellStart"/>
      <w:r w:rsidRPr="0074381A">
        <w:rPr>
          <w:rFonts w:cs="Times New Roman"/>
          <w:i/>
        </w:rPr>
        <w:t>Demetra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Dobrilina</w:t>
      </w:r>
      <w:proofErr w:type="spellEnd"/>
      <w:r>
        <w:rPr>
          <w:rFonts w:cs="Times New Roman"/>
          <w:i/>
        </w:rPr>
        <w:t xml:space="preserve"> rodica</w:t>
      </w:r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Mia</w:t>
      </w:r>
      <w:proofErr w:type="spellEnd"/>
      <w:r>
        <w:rPr>
          <w:rFonts w:cs="Times New Roman"/>
        </w:rPr>
        <w:t xml:space="preserve"> Grbavac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proofErr w:type="spellStart"/>
      <w:r w:rsidRPr="0074381A">
        <w:rPr>
          <w:rFonts w:cs="Times New Roman"/>
          <w:i/>
        </w:rPr>
        <w:t>Adalbertov</w:t>
      </w:r>
      <w:proofErr w:type="spellEnd"/>
      <w:r w:rsidRPr="0074381A">
        <w:rPr>
          <w:rFonts w:cs="Times New Roman"/>
          <w:i/>
        </w:rPr>
        <w:t xml:space="preserve"> težak</w:t>
      </w:r>
      <w:r>
        <w:rPr>
          <w:rFonts w:cs="Times New Roman"/>
        </w:rPr>
        <w:t xml:space="preserve"> – Marijo </w:t>
      </w:r>
      <w:proofErr w:type="spellStart"/>
      <w:r>
        <w:rPr>
          <w:rFonts w:cs="Times New Roman"/>
        </w:rPr>
        <w:t>Radelja</w:t>
      </w:r>
      <w:proofErr w:type="spellEnd"/>
    </w:p>
    <w:p w:rsidR="00AB0BCA" w:rsidRDefault="00AB0BCA" w:rsidP="00AB0BCA">
      <w:pPr>
        <w:spacing w:after="0"/>
        <w:jc w:val="both"/>
        <w:rPr>
          <w:rFonts w:cs="Times New Roman"/>
        </w:rPr>
      </w:pPr>
      <w:proofErr w:type="spellStart"/>
      <w:r w:rsidRPr="0074381A">
        <w:rPr>
          <w:rFonts w:cs="Times New Roman"/>
          <w:i/>
        </w:rPr>
        <w:t>Contarini</w:t>
      </w:r>
      <w:proofErr w:type="spellEnd"/>
      <w:r w:rsidRPr="0074381A">
        <w:rPr>
          <w:rFonts w:cs="Times New Roman"/>
          <w:i/>
        </w:rPr>
        <w:t>, trogirski providur</w:t>
      </w:r>
      <w:r>
        <w:rPr>
          <w:rFonts w:cs="Times New Roman"/>
        </w:rPr>
        <w:t xml:space="preserve"> – Marko </w:t>
      </w:r>
      <w:proofErr w:type="spellStart"/>
      <w:r>
        <w:rPr>
          <w:rFonts w:cs="Times New Roman"/>
        </w:rPr>
        <w:t>Kapitanović</w:t>
      </w:r>
      <w:proofErr w:type="spellEnd"/>
    </w:p>
    <w:p w:rsidR="00AB0BCA" w:rsidRDefault="00AB0BCA" w:rsidP="00AB0BCA">
      <w:pPr>
        <w:spacing w:after="0"/>
        <w:jc w:val="both"/>
        <w:rPr>
          <w:rFonts w:cs="Times New Roman"/>
        </w:rPr>
      </w:pPr>
      <w:proofErr w:type="spellStart"/>
      <w:r w:rsidRPr="0074381A">
        <w:rPr>
          <w:rFonts w:cs="Times New Roman"/>
          <w:i/>
        </w:rPr>
        <w:t>Družimir</w:t>
      </w:r>
      <w:proofErr w:type="spellEnd"/>
      <w:r>
        <w:rPr>
          <w:rFonts w:cs="Times New Roman"/>
          <w:i/>
        </w:rPr>
        <w:t>, trogirski plemić</w:t>
      </w:r>
      <w:r>
        <w:rPr>
          <w:rFonts w:cs="Times New Roman"/>
        </w:rPr>
        <w:t xml:space="preserve"> – Vinko </w:t>
      </w:r>
      <w:proofErr w:type="spellStart"/>
      <w:r>
        <w:rPr>
          <w:rFonts w:cs="Times New Roman"/>
        </w:rPr>
        <w:t>Vujina</w:t>
      </w:r>
      <w:proofErr w:type="spellEnd"/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74381A">
        <w:rPr>
          <w:rFonts w:cs="Times New Roman"/>
          <w:i/>
        </w:rPr>
        <w:t xml:space="preserve">dječak </w:t>
      </w:r>
      <w:r>
        <w:rPr>
          <w:rFonts w:cs="Times New Roman"/>
        </w:rPr>
        <w:t>– Josip Bralić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r w:rsidRPr="00FD2744">
        <w:rPr>
          <w:rFonts w:cs="Times New Roman"/>
          <w:i/>
        </w:rPr>
        <w:t>Jele</w:t>
      </w:r>
      <w:r>
        <w:rPr>
          <w:rFonts w:cs="Times New Roman"/>
        </w:rPr>
        <w:t xml:space="preserve"> – Ivanka Kramar</w:t>
      </w:r>
    </w:p>
    <w:p w:rsidR="00AB0BCA" w:rsidRDefault="00AB0BCA" w:rsidP="00AB0BCA">
      <w:pPr>
        <w:spacing w:after="0"/>
        <w:jc w:val="both"/>
        <w:rPr>
          <w:rFonts w:cs="Times New Roman"/>
        </w:rPr>
      </w:pPr>
      <w:proofErr w:type="spellStart"/>
      <w:r w:rsidRPr="004E7628">
        <w:rPr>
          <w:rFonts w:cs="Times New Roman"/>
          <w:i/>
        </w:rPr>
        <w:t>Jere</w:t>
      </w:r>
      <w:proofErr w:type="spellEnd"/>
      <w:r w:rsidRPr="004E7628">
        <w:rPr>
          <w:rFonts w:cs="Times New Roman"/>
          <w:i/>
        </w:rPr>
        <w:t xml:space="preserve"> i Ane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– Nikola </w:t>
      </w:r>
      <w:proofErr w:type="spellStart"/>
      <w:r>
        <w:rPr>
          <w:rFonts w:cs="Times New Roman"/>
        </w:rPr>
        <w:t>Pavasović</w:t>
      </w:r>
      <w:proofErr w:type="spellEnd"/>
      <w:r>
        <w:rPr>
          <w:rFonts w:cs="Times New Roman"/>
        </w:rPr>
        <w:t xml:space="preserve">, Stela </w:t>
      </w:r>
      <w:proofErr w:type="spellStart"/>
      <w:r>
        <w:rPr>
          <w:rFonts w:cs="Times New Roman"/>
        </w:rPr>
        <w:t>Radelja</w:t>
      </w:r>
      <w:proofErr w:type="spellEnd"/>
    </w:p>
    <w:p w:rsidR="00DE1751" w:rsidRPr="00AB0BCA" w:rsidRDefault="00AB0BCA" w:rsidP="00AB0BCA">
      <w:r w:rsidRPr="00985124">
        <w:rPr>
          <w:rFonts w:cs="Times New Roman"/>
          <w:i/>
        </w:rPr>
        <w:t>Djeca</w:t>
      </w:r>
      <w:r>
        <w:rPr>
          <w:rFonts w:cs="Times New Roman"/>
        </w:rPr>
        <w:t xml:space="preserve">- Katarina </w:t>
      </w:r>
      <w:proofErr w:type="spellStart"/>
      <w:r>
        <w:rPr>
          <w:rFonts w:cs="Times New Roman"/>
        </w:rPr>
        <w:t>Vranješ</w:t>
      </w:r>
      <w:proofErr w:type="spellEnd"/>
      <w:r>
        <w:rPr>
          <w:rFonts w:cs="Times New Roman"/>
        </w:rPr>
        <w:t xml:space="preserve">,Toni </w:t>
      </w:r>
      <w:proofErr w:type="spellStart"/>
      <w:r>
        <w:rPr>
          <w:rFonts w:cs="Times New Roman"/>
        </w:rPr>
        <w:t>Begonja</w:t>
      </w:r>
      <w:proofErr w:type="spellEnd"/>
      <w:r>
        <w:rPr>
          <w:rFonts w:cs="Times New Roman"/>
        </w:rPr>
        <w:t xml:space="preserve">, Luka </w:t>
      </w:r>
      <w:proofErr w:type="spellStart"/>
      <w:r>
        <w:rPr>
          <w:rFonts w:cs="Times New Roman"/>
        </w:rPr>
        <w:t>Kero</w:t>
      </w:r>
      <w:proofErr w:type="spellEnd"/>
      <w:r>
        <w:rPr>
          <w:rFonts w:cs="Times New Roman"/>
        </w:rPr>
        <w:t>, Matea L</w:t>
      </w:r>
    </w:p>
    <w:sectPr w:rsidR="00DE1751" w:rsidRPr="00AB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46"/>
    <w:rsid w:val="002A7060"/>
    <w:rsid w:val="002F4246"/>
    <w:rsid w:val="00AB0BCA"/>
    <w:rsid w:val="00D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60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60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</dc:creator>
  <cp:keywords/>
  <dc:description/>
  <cp:lastModifiedBy>Turisticka</cp:lastModifiedBy>
  <cp:revision>3</cp:revision>
  <dcterms:created xsi:type="dcterms:W3CDTF">2018-01-26T08:46:00Z</dcterms:created>
  <dcterms:modified xsi:type="dcterms:W3CDTF">2018-01-26T08:49:00Z</dcterms:modified>
</cp:coreProperties>
</file>