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4CAD" w14:textId="57567739" w:rsidR="005F0E45" w:rsidRPr="0059041A" w:rsidRDefault="005F0E45" w:rsidP="005F0E4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041A">
        <w:rPr>
          <w:rFonts w:ascii="Times New Roman" w:hAnsi="Times New Roman" w:cs="Times New Roman"/>
          <w:b/>
          <w:bCs/>
          <w:sz w:val="22"/>
          <w:szCs w:val="22"/>
        </w:rPr>
        <w:t>UPUTE ZA IZNAJMLJIVAČE 202</w:t>
      </w:r>
      <w:r w:rsidR="00B92EFD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D76968" w:rsidRPr="0059041A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E179DF" w:rsidRPr="005904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DC9E41A" w14:textId="77777777" w:rsidR="005F0E45" w:rsidRPr="0059041A" w:rsidRDefault="005F0E45" w:rsidP="005F0E45">
      <w:pPr>
        <w:rPr>
          <w:rFonts w:ascii="Times New Roman" w:hAnsi="Times New Roman" w:cs="Times New Roman"/>
          <w:sz w:val="22"/>
          <w:szCs w:val="22"/>
        </w:rPr>
      </w:pPr>
    </w:p>
    <w:p w14:paraId="141073A0" w14:textId="69942178" w:rsidR="005F0E45" w:rsidRPr="0059041A" w:rsidRDefault="005F0E45" w:rsidP="005F0E45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Na vidno mjesto istaknuti: </w:t>
      </w:r>
      <w:r w:rsidRPr="0059041A">
        <w:rPr>
          <w:rFonts w:ascii="Times New Roman" w:hAnsi="Times New Roman" w:cs="Times New Roman"/>
          <w:i/>
          <w:iCs/>
          <w:sz w:val="22"/>
          <w:szCs w:val="22"/>
        </w:rPr>
        <w:t>cjenik i kućni red</w:t>
      </w:r>
    </w:p>
    <w:p w14:paraId="2B797801" w14:textId="77777777" w:rsidR="006C6C4D" w:rsidRPr="0059041A" w:rsidRDefault="006C6C4D" w:rsidP="005F0E45">
      <w:pPr>
        <w:rPr>
          <w:rFonts w:ascii="Times New Roman" w:hAnsi="Times New Roman" w:cs="Times New Roman"/>
          <w:sz w:val="22"/>
          <w:szCs w:val="22"/>
        </w:rPr>
      </w:pPr>
    </w:p>
    <w:p w14:paraId="56306E75" w14:textId="72D4EA2F" w:rsidR="005F0E45" w:rsidRPr="0059041A" w:rsidRDefault="005F0E45" w:rsidP="005F0E45">
      <w:pPr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U knjižari kupiti:</w:t>
      </w:r>
    </w:p>
    <w:p w14:paraId="1B0A5439" w14:textId="6D28F4FF" w:rsidR="005F0E45" w:rsidRPr="0059041A" w:rsidRDefault="005F0E45" w:rsidP="005F0E45">
      <w:pPr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-  blok računa za iznajmljivače</w:t>
      </w:r>
    </w:p>
    <w:p w14:paraId="764DE0C0" w14:textId="574BD871" w:rsidR="005F0E45" w:rsidRPr="0059041A" w:rsidRDefault="005F0E45" w:rsidP="005F0E45">
      <w:pPr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-  knjigu evidencije o prometu</w:t>
      </w:r>
    </w:p>
    <w:p w14:paraId="2D887A51" w14:textId="1192BE0E" w:rsidR="005F0E45" w:rsidRPr="0059041A" w:rsidRDefault="005F0E45" w:rsidP="005F0E45">
      <w:pPr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-  exit (izlaz) naljepnicu</w:t>
      </w:r>
    </w:p>
    <w:p w14:paraId="20E512C2" w14:textId="77777777" w:rsidR="00D840A1" w:rsidRDefault="005F0E45" w:rsidP="00D840A1">
      <w:pPr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-  naljepnicu zabrane usluživanja i konzumacije alkoholnih pića osobama mlađim od 18</w:t>
      </w:r>
      <w:r w:rsidR="00E179DF" w:rsidRPr="0059041A">
        <w:rPr>
          <w:rFonts w:ascii="Times New Roman" w:hAnsi="Times New Roman" w:cs="Times New Roman"/>
          <w:sz w:val="22"/>
          <w:szCs w:val="22"/>
        </w:rPr>
        <w:t xml:space="preserve"> godina</w:t>
      </w:r>
    </w:p>
    <w:p w14:paraId="0FD33A4A" w14:textId="77777777" w:rsidR="00D840A1" w:rsidRDefault="00D840A1" w:rsidP="00D840A1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-</w:t>
      </w:r>
      <w:r w:rsidR="0037200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</w:t>
      </w:r>
      <w:r w:rsidR="00372002" w:rsidRPr="00D840A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idno istaknuti obavijest o načinu podnošenja pisanog prigovora gosta te vodit</w:t>
      </w:r>
    </w:p>
    <w:p w14:paraId="09FB326C" w14:textId="79D7200C" w:rsidR="00372002" w:rsidRPr="00D840A1" w:rsidRDefault="00D840A1" w:rsidP="00D840A1">
      <w:pPr>
        <w:jc w:val="both"/>
        <w:rPr>
          <w:rFonts w:ascii="TimesNewRomanPSMT" w:hAnsi="TimesNewRomanPSMT" w:cs="TimesNewRomanPSMT"/>
          <w:kern w:val="0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</w:t>
      </w:r>
      <w:r w:rsidR="00372002" w:rsidRPr="00D840A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 čuvati evidenciju </w:t>
      </w:r>
    </w:p>
    <w:p w14:paraId="27E4A784" w14:textId="77777777" w:rsidR="00372002" w:rsidRPr="0059041A" w:rsidRDefault="00372002" w:rsidP="00E179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5CC216" w14:textId="018E67CA" w:rsidR="005F0E45" w:rsidRPr="0059041A" w:rsidRDefault="005F0E45" w:rsidP="005F0E45">
      <w:pPr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90D3C8" w14:textId="77777777" w:rsidR="005F0E45" w:rsidRPr="0059041A" w:rsidRDefault="005F0E45" w:rsidP="005F0E45">
      <w:pPr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Nabaviti:</w:t>
      </w:r>
      <w:r w:rsidRPr="0059041A">
        <w:rPr>
          <w:rFonts w:ascii="Times New Roman" w:hAnsi="Times New Roman" w:cs="Times New Roman"/>
          <w:sz w:val="22"/>
          <w:szCs w:val="22"/>
        </w:rPr>
        <w:br/>
        <w:t>- kutiju prve pomoći</w:t>
      </w:r>
      <w:r w:rsidRPr="0059041A">
        <w:rPr>
          <w:rFonts w:ascii="Times New Roman" w:hAnsi="Times New Roman" w:cs="Times New Roman"/>
          <w:sz w:val="22"/>
          <w:szCs w:val="22"/>
        </w:rPr>
        <w:br/>
        <w:t>- vatrogasni aparat</w:t>
      </w:r>
    </w:p>
    <w:p w14:paraId="4020BBA4" w14:textId="0DFDF446" w:rsidR="005F0E45" w:rsidRPr="0059041A" w:rsidRDefault="005F0E45" w:rsidP="005F0E45">
      <w:pPr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br/>
        <w:t>Nacrtati:</w:t>
      </w:r>
      <w:r w:rsidRPr="0059041A">
        <w:rPr>
          <w:rFonts w:ascii="Times New Roman" w:hAnsi="Times New Roman" w:cs="Times New Roman"/>
          <w:sz w:val="22"/>
          <w:szCs w:val="22"/>
        </w:rPr>
        <w:br/>
        <w:t>- evakuacijski plan</w:t>
      </w:r>
    </w:p>
    <w:p w14:paraId="11B2CAAC" w14:textId="77777777" w:rsidR="005F0E45" w:rsidRPr="0059041A" w:rsidRDefault="005F0E45" w:rsidP="005F0E45">
      <w:pPr>
        <w:rPr>
          <w:rFonts w:ascii="Times New Roman" w:hAnsi="Times New Roman" w:cs="Times New Roman"/>
          <w:sz w:val="22"/>
          <w:szCs w:val="22"/>
        </w:rPr>
      </w:pPr>
    </w:p>
    <w:p w14:paraId="3134D267" w14:textId="3ACFB41A" w:rsidR="005F0E45" w:rsidRPr="0059041A" w:rsidRDefault="005F0E45" w:rsidP="00D76968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9041A">
        <w:rPr>
          <w:rFonts w:ascii="Times New Roman" w:hAnsi="Times New Roman" w:cs="Times New Roman"/>
          <w:i/>
          <w:iCs/>
          <w:sz w:val="22"/>
          <w:szCs w:val="22"/>
        </w:rPr>
        <w:t>Za pružanje ugostiteljskih usluga u domaćinstvu iznajmljivač je dužan ishoditi Rješenje o odobrenju za pružanje ugostiteljskih usluga u domaćinstvu u nadležnom upravnom tijelu (Upravni odjel za turizam i pomorstvo, Braće Radić 1, tel:021/450 641, 450 627).</w:t>
      </w:r>
    </w:p>
    <w:p w14:paraId="4BCED992" w14:textId="77777777" w:rsidR="005F0E45" w:rsidRPr="0059041A" w:rsidRDefault="005F0E45" w:rsidP="00D7696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7880C0" w14:textId="3245EC69" w:rsidR="005F0E45" w:rsidRPr="0059041A" w:rsidRDefault="005F0E45" w:rsidP="00686DA7">
      <w:pPr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59041A">
        <w:rPr>
          <w:rFonts w:ascii="Times New Roman" w:hAnsi="Times New Roman" w:cs="Times New Roman"/>
          <w:b/>
          <w:bCs/>
          <w:sz w:val="22"/>
          <w:szCs w:val="22"/>
        </w:rPr>
        <w:t>1. PRIJAVA GOSTIJU</w:t>
      </w:r>
    </w:p>
    <w:p w14:paraId="3F451096" w14:textId="0ED2DB8B" w:rsidR="005F0E45" w:rsidRDefault="005F0E45" w:rsidP="00D76968">
      <w:pPr>
        <w:jc w:val="both"/>
        <w:rPr>
          <w:rFonts w:ascii="Times New Roman" w:hAnsi="Times New Roman" w:cs="Times New Roman"/>
          <w:sz w:val="22"/>
          <w:szCs w:val="22"/>
        </w:rPr>
      </w:pPr>
      <w:r w:rsidRPr="00D840A1">
        <w:rPr>
          <w:rFonts w:ascii="Times New Roman" w:hAnsi="Times New Roman" w:cs="Times New Roman"/>
          <w:b/>
          <w:bCs/>
          <w:sz w:val="22"/>
          <w:szCs w:val="22"/>
        </w:rPr>
        <w:t>Iznajmljivači su obvezni u roku od 24 sata od dolaska prijaviti u sustav eVisitor</w:t>
      </w:r>
      <w:r w:rsidRPr="0059041A">
        <w:rPr>
          <w:rFonts w:ascii="Times New Roman" w:hAnsi="Times New Roman" w:cs="Times New Roman"/>
          <w:sz w:val="22"/>
          <w:szCs w:val="22"/>
        </w:rPr>
        <w:t xml:space="preserve"> sve osobe kojima pružaju</w:t>
      </w:r>
      <w:r w:rsidR="00D76968" w:rsidRPr="0059041A">
        <w:rPr>
          <w:rFonts w:ascii="Times New Roman" w:hAnsi="Times New Roman" w:cs="Times New Roman"/>
          <w:sz w:val="22"/>
          <w:szCs w:val="22"/>
        </w:rPr>
        <w:t xml:space="preserve"> </w:t>
      </w:r>
      <w:r w:rsidRPr="0059041A">
        <w:rPr>
          <w:rFonts w:ascii="Times New Roman" w:hAnsi="Times New Roman" w:cs="Times New Roman"/>
          <w:sz w:val="22"/>
          <w:szCs w:val="22"/>
        </w:rPr>
        <w:t>uslugu noćenja</w:t>
      </w:r>
      <w:r w:rsidR="00686DA7" w:rsidRPr="0059041A">
        <w:rPr>
          <w:rFonts w:ascii="Times New Roman" w:hAnsi="Times New Roman" w:cs="Times New Roman"/>
          <w:sz w:val="22"/>
          <w:szCs w:val="22"/>
        </w:rPr>
        <w:t xml:space="preserve"> te u roku od 24 sata od odlaska odjaviti njihov boravak. </w:t>
      </w:r>
    </w:p>
    <w:p w14:paraId="4C4FFCFB" w14:textId="1FFA81C2" w:rsidR="00D840A1" w:rsidRPr="00D840A1" w:rsidRDefault="00D840A1" w:rsidP="00D840A1">
      <w:pPr>
        <w:spacing w:before="100" w:beforeAutospacing="1" w:after="100" w:afterAutospacing="1"/>
        <w:ind w:left="360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D840A1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Iznajmljivači također imaju preko TZG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Pr="00D840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i   mVisitor</w:t>
      </w:r>
      <w:r w:rsidRPr="00D840A1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- (skeniranje) osobnih dokumenata gostiju</w:t>
      </w:r>
    </w:p>
    <w:p w14:paraId="33A90BCA" w14:textId="77777777" w:rsidR="00D840A1" w:rsidRPr="006E142D" w:rsidRDefault="00D840A1" w:rsidP="00D840A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hr-HR"/>
          <w14:ligatures w14:val="none"/>
        </w:rPr>
      </w:pPr>
      <w:r w:rsidRPr="00D840A1">
        <w:rPr>
          <w:rFonts w:ascii="Times New Roman" w:hAnsi="Times New Roman" w:cs="Times New Roman"/>
          <w:b/>
          <w:bCs/>
          <w:sz w:val="22"/>
          <w:szCs w:val="22"/>
          <w:lang w:eastAsia="hr-HR"/>
          <w14:ligatures w14:val="none"/>
        </w:rPr>
        <w:t>mVisitor</w:t>
      </w:r>
      <w:r w:rsidRPr="00D840A1">
        <w:rPr>
          <w:rFonts w:ascii="Times New Roman" w:hAnsi="Times New Roman" w:cs="Times New Roman"/>
          <w:sz w:val="22"/>
          <w:szCs w:val="22"/>
          <w:lang w:eastAsia="hr-HR"/>
          <w14:ligatures w14:val="none"/>
        </w:rPr>
        <w:t xml:space="preserve"> je aplikacija koja služi olakšavanju procesa prijave turista te komunikaciji na razini turističkih zajednica i iznajmljivača</w:t>
      </w:r>
      <w:r w:rsidRPr="006E142D">
        <w:rPr>
          <w:rFonts w:ascii="Times New Roman" w:hAnsi="Times New Roman" w:cs="Times New Roman"/>
          <w:sz w:val="28"/>
          <w:szCs w:val="28"/>
          <w:lang w:eastAsia="hr-HR"/>
          <w14:ligatures w14:val="none"/>
        </w:rPr>
        <w:t>.  </w:t>
      </w:r>
    </w:p>
    <w:p w14:paraId="77361FB8" w14:textId="77777777" w:rsidR="00D840A1" w:rsidRPr="006E142D" w:rsidRDefault="00D840A1" w:rsidP="00D840A1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lang w:eastAsia="hr-HR"/>
          <w14:ligatures w14:val="none"/>
        </w:rPr>
      </w:pPr>
      <w:r>
        <w:rPr>
          <w:rFonts w:ascii="Times New Roman" w:hAnsi="Times New Roman" w:cs="Times New Roman"/>
        </w:rPr>
        <w:t>O</w:t>
      </w:r>
      <w:r w:rsidRPr="006E142D">
        <w:rPr>
          <w:rFonts w:ascii="Times New Roman" w:hAnsi="Times New Roman" w:cs="Times New Roman"/>
        </w:rPr>
        <w:t>tići u Apple Store ili Google Play Store, te pronaći aplikaciju "mVisitor". Nakon preuzimanja i instalacije mobilne aplikacije, spremni ste za korištenje</w:t>
      </w:r>
      <w:r w:rsidRPr="006E142D">
        <w:rPr>
          <w:rFonts w:ascii="Times New Roman" w:hAnsi="Times New Roman" w:cs="Times New Roman"/>
          <w:b/>
          <w:bCs/>
          <w:lang w:eastAsia="hr-HR"/>
          <w14:ligatures w14:val="none"/>
        </w:rPr>
        <w:t xml:space="preserve"> </w:t>
      </w:r>
    </w:p>
    <w:p w14:paraId="726BBFCA" w14:textId="77777777" w:rsidR="00D840A1" w:rsidRPr="006E142D" w:rsidRDefault="00D840A1" w:rsidP="00D840A1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hr-HR"/>
          <w14:ligatures w14:val="none"/>
        </w:rPr>
      </w:pPr>
      <w:r w:rsidRPr="006E142D">
        <w:rPr>
          <w:rFonts w:ascii="Times New Roman" w:hAnsi="Times New Roman" w:cs="Times New Roman"/>
          <w:b/>
          <w:bCs/>
          <w:lang w:eastAsia="hr-HR"/>
          <w14:ligatures w14:val="none"/>
        </w:rPr>
        <w:t>Skinete aplikaciju mVisitor sa Apple Store-a ili Google Play Store-a:</w:t>
      </w:r>
      <w:r w:rsidRPr="006E142D">
        <w:rPr>
          <w:rFonts w:ascii="Times New Roman" w:hAnsi="Times New Roman" w:cs="Times New Roman"/>
          <w:lang w:eastAsia="hr-HR"/>
          <w14:ligatures w14:val="none"/>
        </w:rPr>
        <w:t>  </w:t>
      </w:r>
    </w:p>
    <w:p w14:paraId="2AA9A298" w14:textId="77777777" w:rsidR="00D840A1" w:rsidRPr="006E142D" w:rsidRDefault="00D840A1" w:rsidP="00D840A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  <w14:ligatures w14:val="none"/>
        </w:rPr>
      </w:pPr>
      <w:hyperlink r:id="rId5" w:tgtFrame="_blank" w:history="1">
        <w:r w:rsidRPr="006E142D">
          <w:rPr>
            <w:rStyle w:val="Hyperlink"/>
            <w:rFonts w:ascii="Times New Roman" w:eastAsia="Times New Roman" w:hAnsi="Times New Roman" w:cs="Times New Roman"/>
            <w:b/>
            <w:bCs/>
            <w:lang w:eastAsia="hr-HR"/>
            <w14:ligatures w14:val="none"/>
          </w:rPr>
          <w:t>mVisitor – Google play</w:t>
        </w:r>
      </w:hyperlink>
    </w:p>
    <w:p w14:paraId="48CF5E96" w14:textId="77777777" w:rsidR="00D840A1" w:rsidRPr="006E142D" w:rsidRDefault="00D840A1" w:rsidP="00D840A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eastAsia="hr-HR"/>
          <w14:ligatures w14:val="none"/>
        </w:rPr>
      </w:pPr>
      <w:hyperlink r:id="rId6" w:tgtFrame="_blank" w:history="1">
        <w:r w:rsidRPr="006E142D">
          <w:rPr>
            <w:rStyle w:val="Hyperlink"/>
            <w:rFonts w:ascii="Times New Roman" w:eastAsia="Times New Roman" w:hAnsi="Times New Roman" w:cs="Times New Roman"/>
            <w:b/>
            <w:bCs/>
            <w:lang w:eastAsia="hr-HR"/>
            <w14:ligatures w14:val="none"/>
          </w:rPr>
          <w:t>mVisitor - Appstore</w:t>
        </w:r>
      </w:hyperlink>
      <w:r w:rsidRPr="006E142D">
        <w:rPr>
          <w:rFonts w:ascii="Times New Roman" w:hAnsi="Times New Roman" w:cs="Times New Roman"/>
          <w:lang w:eastAsia="hr-HR"/>
          <w14:ligatures w14:val="none"/>
        </w:rPr>
        <w:t> </w:t>
      </w:r>
    </w:p>
    <w:p w14:paraId="566C7144" w14:textId="77777777" w:rsidR="00D840A1" w:rsidRPr="006E142D" w:rsidRDefault="00D840A1" w:rsidP="00D840A1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</w:rPr>
      </w:pPr>
      <w:r w:rsidRPr="006E142D">
        <w:rPr>
          <w:rFonts w:ascii="Times New Roman" w:hAnsi="Times New Roman" w:cs="Times New Roman"/>
        </w:rPr>
        <w:t xml:space="preserve">Iznajmljivač se ulogirava u mobilnu aplikaciju mVisitor koristeći postojeće korisničko ime (OIB) i lozinku eVisitor sustava. </w:t>
      </w:r>
    </w:p>
    <w:p w14:paraId="19421034" w14:textId="61CE2C26" w:rsidR="00D840A1" w:rsidRPr="00D840A1" w:rsidRDefault="00D840A1" w:rsidP="00D840A1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2"/>
        <w:rPr>
          <w:rStyle w:val="Strong"/>
          <w:rFonts w:ascii="Times New Roman" w:hAnsi="Times New Roman" w:cs="Times New Roman"/>
          <w:b w:val="0"/>
          <w:bCs w:val="0"/>
        </w:rPr>
      </w:pPr>
      <w:r w:rsidRPr="00D840A1">
        <w:rPr>
          <w:rStyle w:val="Strong"/>
          <w:rFonts w:ascii="Times New Roman" w:hAnsi="Times New Roman" w:cs="Times New Roman"/>
          <w:b w:val="0"/>
          <w:bCs w:val="0"/>
        </w:rPr>
        <w:t>Tan lista nije potrebna za mVisitor financije gledati isključivo preko evisitora</w:t>
      </w:r>
    </w:p>
    <w:p w14:paraId="23AA2B83" w14:textId="77777777" w:rsidR="00686DA7" w:rsidRPr="0059041A" w:rsidRDefault="00686DA7" w:rsidP="00D7696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50A49E" w14:textId="30053CD2" w:rsidR="00686DA7" w:rsidRPr="0059041A" w:rsidRDefault="00686DA7" w:rsidP="00D7696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ab/>
      </w:r>
      <w:r w:rsidRPr="0059041A">
        <w:rPr>
          <w:rFonts w:ascii="Times New Roman" w:hAnsi="Times New Roman" w:cs="Times New Roman"/>
          <w:b/>
          <w:bCs/>
          <w:sz w:val="22"/>
          <w:szCs w:val="22"/>
        </w:rPr>
        <w:t>2. POPIS GOSTIJU</w:t>
      </w:r>
    </w:p>
    <w:p w14:paraId="5F8F79E6" w14:textId="0EDD574D" w:rsidR="00686DA7" w:rsidRPr="0059041A" w:rsidRDefault="00686DA7" w:rsidP="00D76968">
      <w:pPr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Popis gostiju vodi se u elektroničkom obliku u sustavu eVisitor. </w:t>
      </w:r>
    </w:p>
    <w:p w14:paraId="39E09EE7" w14:textId="77777777" w:rsidR="005F0E45" w:rsidRPr="0059041A" w:rsidRDefault="005F0E45" w:rsidP="005F0E45">
      <w:pPr>
        <w:rPr>
          <w:rFonts w:ascii="Times New Roman" w:hAnsi="Times New Roman" w:cs="Times New Roman"/>
          <w:sz w:val="22"/>
          <w:szCs w:val="22"/>
        </w:rPr>
      </w:pPr>
    </w:p>
    <w:p w14:paraId="1986287A" w14:textId="0B9C72D4" w:rsidR="00380234" w:rsidRPr="0059041A" w:rsidRDefault="00686DA7" w:rsidP="00686DA7">
      <w:pPr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59041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5F0E45" w:rsidRPr="0059041A">
        <w:rPr>
          <w:rFonts w:ascii="Times New Roman" w:hAnsi="Times New Roman" w:cs="Times New Roman"/>
          <w:b/>
          <w:bCs/>
          <w:sz w:val="22"/>
          <w:szCs w:val="22"/>
        </w:rPr>
        <w:t>. KNJIGA EVIDENCIJE O PROMETU (ili obrazac evidencije o prometu)</w:t>
      </w:r>
    </w:p>
    <w:p w14:paraId="587B018F" w14:textId="2930AAF7" w:rsidR="00D76968" w:rsidRPr="0059041A" w:rsidRDefault="00D76968" w:rsidP="00D76968">
      <w:pPr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EVIDENCIJA O PROMETU – je evidencija o izdanim računima, koja se vodi kronološki prema nadnevku izdanih računa i to posebno za svaku kalendarsku godinu.</w:t>
      </w:r>
    </w:p>
    <w:p w14:paraId="79DD22B7" w14:textId="0E4F8A2E" w:rsidR="00D76968" w:rsidRPr="0059041A" w:rsidRDefault="00D76968" w:rsidP="00D76968">
      <w:pPr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U evidenciji o prometu iznajmljivač na kraju svakog dana evidentira sve izdane račune bez obzira na to jesu li naplaćeni ili ne. </w:t>
      </w:r>
      <w:r w:rsidRPr="0059041A">
        <w:rPr>
          <w:rFonts w:ascii="Times New Roman" w:hAnsi="Times New Roman" w:cs="Times New Roman"/>
          <w:sz w:val="22"/>
          <w:szCs w:val="22"/>
          <w:u w:val="single"/>
        </w:rPr>
        <w:t xml:space="preserve">Evidencija o prometu vodi se u </w:t>
      </w:r>
      <w:r w:rsidR="00E179DF" w:rsidRPr="0059041A">
        <w:rPr>
          <w:rFonts w:ascii="Times New Roman" w:hAnsi="Times New Roman" w:cs="Times New Roman"/>
          <w:sz w:val="22"/>
          <w:szCs w:val="22"/>
          <w:u w:val="single"/>
        </w:rPr>
        <w:t>eurima.</w:t>
      </w:r>
    </w:p>
    <w:p w14:paraId="03710F35" w14:textId="45277C00" w:rsidR="00D76968" w:rsidRPr="0059041A" w:rsidRDefault="00D76968" w:rsidP="00D76968">
      <w:pPr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lastRenderedPageBreak/>
        <w:t>Napomena: Knjiga evidencije o prometu može se koristiti više kalendarskih godina</w:t>
      </w:r>
      <w:r w:rsidR="008D0C3A" w:rsidRPr="0059041A">
        <w:rPr>
          <w:rFonts w:ascii="Times New Roman" w:hAnsi="Times New Roman" w:cs="Times New Roman"/>
          <w:sz w:val="22"/>
          <w:szCs w:val="22"/>
        </w:rPr>
        <w:t>.</w:t>
      </w:r>
    </w:p>
    <w:p w14:paraId="14066573" w14:textId="77777777" w:rsidR="008D0C3A" w:rsidRPr="0059041A" w:rsidRDefault="008D0C3A" w:rsidP="00D7696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2203B1" w14:textId="44D0B0D7" w:rsidR="005F0E45" w:rsidRPr="0059041A" w:rsidRDefault="00686DA7" w:rsidP="00686DA7">
      <w:pPr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59041A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5F0E45" w:rsidRPr="0059041A">
        <w:rPr>
          <w:rFonts w:ascii="Times New Roman" w:hAnsi="Times New Roman" w:cs="Times New Roman"/>
          <w:b/>
          <w:bCs/>
          <w:sz w:val="22"/>
          <w:szCs w:val="22"/>
        </w:rPr>
        <w:t>. IZDAVANJE RAČUNA</w:t>
      </w:r>
    </w:p>
    <w:p w14:paraId="34C71B1C" w14:textId="2AD974DA" w:rsidR="008D0C3A" w:rsidRPr="0059041A" w:rsidRDefault="008D0C3A" w:rsidP="008D0C3A">
      <w:pPr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Svaki iznajmljivač obvezan je izdati račun za svaku obavljenu uslugu.</w:t>
      </w:r>
    </w:p>
    <w:p w14:paraId="7587E907" w14:textId="151D0F82" w:rsidR="008D0C3A" w:rsidRDefault="008D0C3A" w:rsidP="008D0C3A">
      <w:pPr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Račun obvezno mora sadržavati podatke o izdavatelju: - </w:t>
      </w:r>
      <w:r w:rsidR="00380234" w:rsidRPr="0059041A">
        <w:rPr>
          <w:rFonts w:ascii="Times New Roman" w:hAnsi="Times New Roman" w:cs="Times New Roman"/>
          <w:i/>
          <w:iCs/>
          <w:sz w:val="22"/>
          <w:szCs w:val="22"/>
        </w:rPr>
        <w:t>ime i prezime - adresa prebivališta/boravišta -</w:t>
      </w:r>
      <w:r w:rsidR="00686DA7" w:rsidRPr="0059041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380234" w:rsidRPr="0059041A">
        <w:rPr>
          <w:rFonts w:ascii="Times New Roman" w:hAnsi="Times New Roman" w:cs="Times New Roman"/>
          <w:i/>
          <w:iCs/>
          <w:sz w:val="22"/>
          <w:szCs w:val="22"/>
        </w:rPr>
        <w:t xml:space="preserve">nadnevak izdavanja računa - broj računa - ime i prezime/naziv osobe kojoj je usluga pružena - cijenu obavljene usluge. </w:t>
      </w:r>
      <w:r w:rsidR="00380234" w:rsidRPr="0059041A">
        <w:rPr>
          <w:rFonts w:ascii="Times New Roman" w:hAnsi="Times New Roman" w:cs="Times New Roman"/>
          <w:sz w:val="22"/>
          <w:szCs w:val="22"/>
        </w:rPr>
        <w:t xml:space="preserve">Ispostavlja se u najmanje dva primjerka: jedan se uručuje korisniku usluge, a drugoga zadržava izdavatelj kao ispravu za knjiženje evidencije prometa. </w:t>
      </w:r>
    </w:p>
    <w:p w14:paraId="189E3997" w14:textId="6BB7E555" w:rsidR="00087DE8" w:rsidRPr="0059041A" w:rsidRDefault="00087DE8" w:rsidP="008D0C3A">
      <w:pPr>
        <w:jc w:val="both"/>
        <w:rPr>
          <w:rFonts w:ascii="Times New Roman" w:hAnsi="Times New Roman" w:cs="Times New Roman"/>
          <w:sz w:val="22"/>
          <w:szCs w:val="22"/>
        </w:rPr>
      </w:pPr>
      <w:r w:rsidRPr="00952A2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Napomenu: </w:t>
      </w:r>
      <w:r w:rsidRPr="00952A20">
        <w:rPr>
          <w:rFonts w:ascii="Times New Roman" w:eastAsia="Times New Roman" w:hAnsi="Times New Roman" w:cs="Times New Roman"/>
          <w:b/>
          <w:bCs/>
          <w:i/>
          <w:iCs/>
          <w:kern w:val="0"/>
          <w:lang w:eastAsia="hr-HR"/>
          <w14:ligatures w14:val="none"/>
        </w:rPr>
        <w:t>Oslobođeno plaćanja PDV-a temeljem odredbe čl. 90. st. 1. Zakona o PDV-u</w:t>
      </w:r>
      <w:r w:rsidRPr="00952A2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;</w:t>
      </w:r>
      <w:r w:rsidRPr="00952A2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</w:r>
    </w:p>
    <w:p w14:paraId="6FC54764" w14:textId="77777777" w:rsidR="005F0E45" w:rsidRPr="0059041A" w:rsidRDefault="005F0E45" w:rsidP="005F0E4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875B71E" w14:textId="66747B5C" w:rsidR="005F0E45" w:rsidRPr="0059041A" w:rsidRDefault="00686DA7" w:rsidP="00686DA7">
      <w:pPr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59041A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5F0E45" w:rsidRPr="0059041A">
        <w:rPr>
          <w:rFonts w:ascii="Times New Roman" w:hAnsi="Times New Roman" w:cs="Times New Roman"/>
          <w:b/>
          <w:bCs/>
          <w:sz w:val="22"/>
          <w:szCs w:val="22"/>
        </w:rPr>
        <w:t>. STANDARDIZIRANA PLOČA</w:t>
      </w:r>
    </w:p>
    <w:p w14:paraId="11A1F895" w14:textId="2AF206B8" w:rsidR="005F0E45" w:rsidRPr="0059041A" w:rsidRDefault="005F0E45" w:rsidP="00380234">
      <w:pPr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Vidno istaknuti na ulazu u objekt ili u neposrednoj blizini, na propisani način, natpis s oznakom vrste </w:t>
      </w:r>
      <w:r w:rsidR="00380234" w:rsidRPr="0059041A">
        <w:rPr>
          <w:rFonts w:ascii="Times New Roman" w:hAnsi="Times New Roman" w:cs="Times New Roman"/>
          <w:sz w:val="22"/>
          <w:szCs w:val="22"/>
        </w:rPr>
        <w:t xml:space="preserve">i </w:t>
      </w:r>
      <w:r w:rsidRPr="0059041A">
        <w:rPr>
          <w:rFonts w:ascii="Times New Roman" w:hAnsi="Times New Roman" w:cs="Times New Roman"/>
          <w:sz w:val="22"/>
          <w:szCs w:val="22"/>
        </w:rPr>
        <w:t>kategorije objekta te vrstu posebnog standarda, utvrđene rješenjem nadležnog ureda.</w:t>
      </w:r>
    </w:p>
    <w:p w14:paraId="6167FC37" w14:textId="48736855" w:rsidR="00686DA7" w:rsidRPr="0059041A" w:rsidRDefault="005F0E45" w:rsidP="0089235E">
      <w:pPr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Proizvođači koji imaju suglasnost Ministarstva turizma su:</w:t>
      </w:r>
      <w:r w:rsidRPr="0059041A">
        <w:rPr>
          <w:rFonts w:ascii="Times New Roman" w:hAnsi="Times New Roman" w:cs="Times New Roman"/>
          <w:sz w:val="22"/>
          <w:szCs w:val="22"/>
        </w:rPr>
        <w:br/>
        <w:t>1. Jaguar d.o.o. (Hrvojeva 6, 21000 Split; tel:</w:t>
      </w:r>
      <w:r w:rsidR="00686DA7" w:rsidRPr="0059041A">
        <w:rPr>
          <w:rFonts w:ascii="Times New Roman" w:hAnsi="Times New Roman" w:cs="Times New Roman"/>
          <w:sz w:val="22"/>
          <w:szCs w:val="22"/>
        </w:rPr>
        <w:t xml:space="preserve"> </w:t>
      </w:r>
      <w:r w:rsidRPr="0059041A">
        <w:rPr>
          <w:rFonts w:ascii="Times New Roman" w:hAnsi="Times New Roman" w:cs="Times New Roman"/>
          <w:sz w:val="22"/>
          <w:szCs w:val="22"/>
        </w:rPr>
        <w:t xml:space="preserve">021 343 888; </w:t>
      </w:r>
      <w:hyperlink r:id="rId7" w:history="1">
        <w:r w:rsidR="00686DA7" w:rsidRPr="0059041A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jaguarst6@gmail.com</w:t>
        </w:r>
      </w:hyperlink>
      <w:r w:rsidRPr="0059041A">
        <w:rPr>
          <w:rFonts w:ascii="Times New Roman" w:hAnsi="Times New Roman" w:cs="Times New Roman"/>
          <w:sz w:val="22"/>
          <w:szCs w:val="22"/>
        </w:rPr>
        <w:t>)</w:t>
      </w:r>
      <w:r w:rsidRPr="0059041A">
        <w:rPr>
          <w:rFonts w:ascii="Times New Roman" w:hAnsi="Times New Roman" w:cs="Times New Roman"/>
          <w:sz w:val="22"/>
          <w:szCs w:val="22"/>
        </w:rPr>
        <w:br/>
        <w:t>2. Binar d.o.o. (Livanjska 12 i Hrvatske mornarice 1F, 21000 Split; tel: 021 344 442;</w:t>
      </w:r>
      <w:r w:rsidR="0089235E" w:rsidRPr="0059041A">
        <w:rPr>
          <w:rFonts w:ascii="Times New Roman" w:hAnsi="Times New Roman" w:cs="Times New Roman"/>
          <w:sz w:val="22"/>
          <w:szCs w:val="22"/>
        </w:rPr>
        <w:tab/>
      </w:r>
      <w:r w:rsidR="00686DA7" w:rsidRPr="0059041A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686DA7" w:rsidRPr="0059041A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trgovina1@binar-biro.hr</w:t>
        </w:r>
      </w:hyperlink>
      <w:r w:rsidRPr="0059041A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FF0E30F" w14:textId="0E76682A" w:rsidR="00686DA7" w:rsidRPr="0059041A" w:rsidRDefault="005F0E45" w:rsidP="00686DA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3. Tramax d.o.o. (Mažuranićevo Šetlište 26, 21000 Split; tel: 021 548 808; </w:t>
      </w:r>
      <w:hyperlink r:id="rId9" w:history="1">
        <w:r w:rsidR="00686DA7" w:rsidRPr="0059041A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info@tramax.hr</w:t>
        </w:r>
      </w:hyperlink>
      <w:r w:rsidRPr="0059041A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437C9BCC" w14:textId="053AD751" w:rsidR="00E179DF" w:rsidRPr="0059041A" w:rsidRDefault="00E179DF" w:rsidP="00686DA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041A">
        <w:rPr>
          <w:rFonts w:ascii="Times New Roman" w:hAnsi="Times New Roman" w:cs="Times New Roman"/>
          <w:color w:val="000000" w:themeColor="text1"/>
          <w:sz w:val="22"/>
          <w:szCs w:val="22"/>
        </w:rPr>
        <w:t>4. Condor B&amp;B d.o.o. (Križine 8, 21000 Split; tel: 021 460 143</w:t>
      </w:r>
      <w:r w:rsidR="00B05C2F" w:rsidRPr="005904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hyperlink r:id="rId10" w:history="1">
        <w:r w:rsidR="00B05C2F" w:rsidRPr="0059041A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condor.split@gmail.com</w:t>
        </w:r>
      </w:hyperlink>
      <w:r w:rsidR="00B05C2F" w:rsidRPr="0059041A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69B44ED1" w14:textId="164236BE" w:rsidR="0089235E" w:rsidRPr="0059041A" w:rsidRDefault="0089235E" w:rsidP="00B05C2F">
      <w:pPr>
        <w:rPr>
          <w:rFonts w:ascii="Times New Roman" w:hAnsi="Times New Roman" w:cs="Times New Roman"/>
          <w:sz w:val="22"/>
          <w:szCs w:val="22"/>
        </w:rPr>
      </w:pPr>
    </w:p>
    <w:p w14:paraId="55B5F104" w14:textId="77777777" w:rsidR="0059041A" w:rsidRPr="0059041A" w:rsidRDefault="0059041A" w:rsidP="0089235E">
      <w:pPr>
        <w:pStyle w:val="NormalWeb"/>
        <w:spacing w:before="0" w:beforeAutospacing="0" w:after="0" w:afterAutospacing="0"/>
        <w:ind w:firstLine="720"/>
        <w:rPr>
          <w:b/>
          <w:bCs/>
          <w:sz w:val="22"/>
          <w:szCs w:val="22"/>
        </w:rPr>
      </w:pPr>
    </w:p>
    <w:p w14:paraId="2A49F4AA" w14:textId="77777777" w:rsidR="0059041A" w:rsidRPr="0059041A" w:rsidRDefault="0059041A" w:rsidP="0089235E">
      <w:pPr>
        <w:pStyle w:val="NormalWeb"/>
        <w:spacing w:before="0" w:beforeAutospacing="0" w:after="0" w:afterAutospacing="0"/>
        <w:ind w:firstLine="720"/>
        <w:rPr>
          <w:b/>
          <w:bCs/>
          <w:sz w:val="22"/>
          <w:szCs w:val="22"/>
        </w:rPr>
      </w:pPr>
    </w:p>
    <w:p w14:paraId="1902F7F3" w14:textId="780D1E22" w:rsidR="00380234" w:rsidRPr="0059041A" w:rsidRDefault="00B05C2F" w:rsidP="0089235E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 w:rsidRPr="0059041A">
        <w:rPr>
          <w:b/>
          <w:bCs/>
          <w:sz w:val="22"/>
          <w:szCs w:val="22"/>
        </w:rPr>
        <w:t>6</w:t>
      </w:r>
      <w:r w:rsidR="006C6C4D" w:rsidRPr="0059041A">
        <w:rPr>
          <w:b/>
          <w:bCs/>
          <w:sz w:val="22"/>
          <w:szCs w:val="22"/>
        </w:rPr>
        <w:t>. CJENIK</w:t>
      </w:r>
    </w:p>
    <w:p w14:paraId="701B9618" w14:textId="39C502E0" w:rsidR="006C6C4D" w:rsidRPr="0059041A" w:rsidRDefault="006C6C4D" w:rsidP="0089235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9041A">
        <w:rPr>
          <w:sz w:val="22"/>
          <w:szCs w:val="22"/>
        </w:rPr>
        <w:t>Istaknuti u svakom objektu naznaku vrste i kategorije objekta, cijene usluga koje nudi, informaciju da je boravišna pristojba uključena u cijenu te se pridržavati istaknutih cijena</w:t>
      </w:r>
      <w:r w:rsidR="00380234" w:rsidRPr="0059041A">
        <w:rPr>
          <w:sz w:val="22"/>
          <w:szCs w:val="22"/>
        </w:rPr>
        <w:t>.</w:t>
      </w:r>
    </w:p>
    <w:p w14:paraId="34B6208C" w14:textId="77777777" w:rsidR="0089235E" w:rsidRPr="0059041A" w:rsidRDefault="006C6C4D" w:rsidP="0089235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9041A">
        <w:rPr>
          <w:sz w:val="22"/>
          <w:szCs w:val="22"/>
        </w:rPr>
        <w:t xml:space="preserve">Istaknuta na vidljivom mjestu mapa s napisanom vrstom, kategorijom i cjenikom, cijene istaknute u valuti Euro. </w:t>
      </w:r>
    </w:p>
    <w:p w14:paraId="6D5A016A" w14:textId="0A3CFD4D" w:rsidR="006C6C4D" w:rsidRPr="0059041A" w:rsidRDefault="006C6C4D" w:rsidP="0089235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9041A">
        <w:rPr>
          <w:sz w:val="22"/>
          <w:szCs w:val="22"/>
        </w:rPr>
        <w:t>Cjenik sobe i ostalih usluga mora biti na hrvatskom i najmanje jednom svjetskom jeziku</w:t>
      </w:r>
      <w:r w:rsidR="00B05C2F" w:rsidRPr="0059041A">
        <w:rPr>
          <w:sz w:val="22"/>
          <w:szCs w:val="22"/>
        </w:rPr>
        <w:t>.</w:t>
      </w:r>
      <w:r w:rsidRPr="0059041A">
        <w:rPr>
          <w:sz w:val="22"/>
          <w:szCs w:val="22"/>
        </w:rPr>
        <w:t xml:space="preserve"> </w:t>
      </w:r>
    </w:p>
    <w:p w14:paraId="2A1672F3" w14:textId="77777777" w:rsidR="00AC651A" w:rsidRPr="0059041A" w:rsidRDefault="00AC651A" w:rsidP="0089235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30F53286" w14:textId="77777777" w:rsidR="006C6C4D" w:rsidRPr="0059041A" w:rsidRDefault="006C6C4D" w:rsidP="00AC651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9041A">
        <w:rPr>
          <w:b/>
          <w:bCs/>
          <w:sz w:val="22"/>
          <w:szCs w:val="22"/>
        </w:rPr>
        <w:t xml:space="preserve">Stavke koje cjenik mora sadržavati: </w:t>
      </w:r>
    </w:p>
    <w:p w14:paraId="2734A90E" w14:textId="77777777" w:rsidR="00375AFF" w:rsidRPr="0059041A" w:rsidRDefault="006C6C4D" w:rsidP="00AC651A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1. Osnovni podaci iznajmljivača (naziv smještaja, ime i prezime vlasnika, adresa) </w:t>
      </w:r>
    </w:p>
    <w:p w14:paraId="668B5D92" w14:textId="72E72431" w:rsidR="00375AFF" w:rsidRPr="0059041A" w:rsidRDefault="006C6C4D" w:rsidP="00AC651A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2. Naziv usluge (noćenje, noćenje s doručkom...)</w:t>
      </w:r>
      <w:r w:rsidRPr="0059041A">
        <w:rPr>
          <w:rFonts w:ascii="Times New Roman" w:hAnsi="Times New Roman" w:cs="Times New Roman"/>
          <w:sz w:val="22"/>
          <w:szCs w:val="22"/>
        </w:rPr>
        <w:br/>
        <w:t>3. Vrsta naplate (po noćenju, po osobi, po smještaju,</w:t>
      </w:r>
      <w:r w:rsidR="00AC651A" w:rsidRPr="0059041A">
        <w:rPr>
          <w:rFonts w:ascii="Times New Roman" w:hAnsi="Times New Roman" w:cs="Times New Roman"/>
          <w:sz w:val="22"/>
          <w:szCs w:val="22"/>
        </w:rPr>
        <w:t xml:space="preserve"> </w:t>
      </w:r>
      <w:r w:rsidRPr="0059041A">
        <w:rPr>
          <w:rFonts w:ascii="Times New Roman" w:hAnsi="Times New Roman" w:cs="Times New Roman"/>
          <w:sz w:val="22"/>
          <w:szCs w:val="22"/>
        </w:rPr>
        <w:t>tjedno</w:t>
      </w:r>
      <w:r w:rsidR="0089235E" w:rsidRPr="0059041A">
        <w:rPr>
          <w:rFonts w:ascii="Times New Roman" w:hAnsi="Times New Roman" w:cs="Times New Roman"/>
          <w:sz w:val="22"/>
          <w:szCs w:val="22"/>
        </w:rPr>
        <w:t>…</w:t>
      </w:r>
      <w:r w:rsidRPr="0059041A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49A011A0" w14:textId="28645DD8" w:rsidR="006C6C4D" w:rsidRPr="0059041A" w:rsidRDefault="006C6C4D" w:rsidP="00AC651A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4. Termin (unijeti sve termine, sezone...) </w:t>
      </w:r>
    </w:p>
    <w:p w14:paraId="3BB09793" w14:textId="77777777" w:rsidR="00B05C2F" w:rsidRPr="0059041A" w:rsidRDefault="006C6C4D" w:rsidP="00B05C2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5. Cijena (obavezno mora biti izražena u eurima)</w:t>
      </w:r>
    </w:p>
    <w:p w14:paraId="3AB06E9E" w14:textId="5D8CA9B3" w:rsidR="00B05C2F" w:rsidRPr="0059041A" w:rsidRDefault="006C6C4D" w:rsidP="00B05C2F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6. Turistička pristojba (ako je uključena u cijenu navesti i taj podatak, plus obavezno napisati</w:t>
      </w:r>
      <w:r w:rsidR="00B05C2F" w:rsidRPr="0059041A">
        <w:rPr>
          <w:rFonts w:ascii="Times New Roman" w:hAnsi="Times New Roman" w:cs="Times New Roman"/>
          <w:sz w:val="22"/>
          <w:szCs w:val="22"/>
        </w:rPr>
        <w:t xml:space="preserve"> iznose)</w:t>
      </w:r>
    </w:p>
    <w:p w14:paraId="1CD103E4" w14:textId="252CC7CE" w:rsidR="006C6C4D" w:rsidRPr="0059041A" w:rsidRDefault="006C6C4D" w:rsidP="00B05C2F">
      <w:pPr>
        <w:pStyle w:val="NoSpacing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7. PDV (ako niste u PDV-u navesti da on nije uključen, ako Vam cijena sadrži PDV onda posebno izraziti neto</w:t>
      </w:r>
      <w:r w:rsidR="00AC651A" w:rsidRPr="0059041A">
        <w:rPr>
          <w:rFonts w:ascii="Times New Roman" w:hAnsi="Times New Roman" w:cs="Times New Roman"/>
          <w:sz w:val="22"/>
          <w:szCs w:val="22"/>
        </w:rPr>
        <w:t xml:space="preserve"> </w:t>
      </w:r>
      <w:r w:rsidRPr="0059041A">
        <w:rPr>
          <w:rFonts w:ascii="Times New Roman" w:hAnsi="Times New Roman" w:cs="Times New Roman"/>
          <w:sz w:val="22"/>
          <w:szCs w:val="22"/>
        </w:rPr>
        <w:t>cijenu i iznos PDV-a)</w:t>
      </w:r>
      <w:r w:rsidRPr="0059041A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27E14548" w14:textId="77777777" w:rsidR="0089235E" w:rsidRPr="0059041A" w:rsidRDefault="0089235E" w:rsidP="0089235E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198EF05C" w14:textId="3EC589C9" w:rsidR="006C6C4D" w:rsidRPr="0059041A" w:rsidRDefault="00B05C2F" w:rsidP="0089235E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 w:rsidRPr="0059041A">
        <w:rPr>
          <w:b/>
          <w:bCs/>
          <w:sz w:val="22"/>
          <w:szCs w:val="22"/>
        </w:rPr>
        <w:t>7</w:t>
      </w:r>
      <w:r w:rsidR="006C6C4D" w:rsidRPr="0059041A">
        <w:rPr>
          <w:b/>
          <w:bCs/>
          <w:sz w:val="22"/>
          <w:szCs w:val="22"/>
        </w:rPr>
        <w:t>. DODATNO</w:t>
      </w:r>
    </w:p>
    <w:p w14:paraId="1BA7CB8C" w14:textId="021DC38C" w:rsidR="006C6C4D" w:rsidRPr="0059041A" w:rsidRDefault="006C6C4D" w:rsidP="00AC651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Prilikom oglašavanja i reklamiranja usluga i isticanja poruka u promidžbenim materijalima iznajmljivač smije koristiti samo oznaku propisane vrste te kategoriju i vrstu posebnog standarda objekta koja je utvrđena rješenjem nadležnog ureda, a prilikom oglašavanja i reklamiranja usluga s poreznim obveznicima iz Europske unije mora istaknuti porezni broj, </w:t>
      </w:r>
      <w:r w:rsidRPr="0059041A">
        <w:rPr>
          <w:rFonts w:ascii="Times New Roman" w:hAnsi="Times New Roman" w:cs="Times New Roman"/>
          <w:b/>
          <w:bCs/>
          <w:sz w:val="22"/>
          <w:szCs w:val="22"/>
        </w:rPr>
        <w:t>odnosno PDV identifikacijski broj</w:t>
      </w:r>
      <w:r w:rsidR="0089235E" w:rsidRPr="0059041A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5904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F387056" w14:textId="77777777" w:rsidR="006C6C4D" w:rsidRPr="0059041A" w:rsidRDefault="006C6C4D" w:rsidP="008D0C3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Iznajmljivači koji surađuju s poreznim obveznicima iz EU obvezni su popuniti i ispostavi Porezne uprave dostaviti </w:t>
      </w:r>
      <w:r w:rsidRPr="0059041A">
        <w:rPr>
          <w:rFonts w:ascii="Times New Roman" w:hAnsi="Times New Roman" w:cs="Times New Roman"/>
          <w:b/>
          <w:bCs/>
          <w:sz w:val="22"/>
          <w:szCs w:val="22"/>
        </w:rPr>
        <w:t xml:space="preserve">obrazac PDV </w:t>
      </w:r>
      <w:r w:rsidRPr="0059041A">
        <w:rPr>
          <w:rFonts w:ascii="Times New Roman" w:hAnsi="Times New Roman" w:cs="Times New Roman"/>
          <w:sz w:val="22"/>
          <w:szCs w:val="22"/>
        </w:rPr>
        <w:t xml:space="preserve">i </w:t>
      </w:r>
      <w:r w:rsidRPr="0059041A">
        <w:rPr>
          <w:rFonts w:ascii="Times New Roman" w:hAnsi="Times New Roman" w:cs="Times New Roman"/>
          <w:b/>
          <w:bCs/>
          <w:sz w:val="22"/>
          <w:szCs w:val="22"/>
        </w:rPr>
        <w:t>obrazac PDV-S</w:t>
      </w:r>
      <w:r w:rsidRPr="0059041A">
        <w:rPr>
          <w:rFonts w:ascii="Times New Roman" w:hAnsi="Times New Roman" w:cs="Times New Roman"/>
          <w:sz w:val="22"/>
          <w:szCs w:val="22"/>
        </w:rPr>
        <w:t xml:space="preserve">. Obrasci se predaju elektroničkim putem pa je potrebno imati ili elektroničku osobnu iskaznicu ili od FINA-e zatražiti digitalni certifikat. Više informacija o digitalnom certifikatu i preuzimanju istoga treba zatražiti od FINA-e. </w:t>
      </w:r>
    </w:p>
    <w:p w14:paraId="033A48BF" w14:textId="77777777" w:rsidR="006C6C4D" w:rsidRPr="0059041A" w:rsidRDefault="006C6C4D" w:rsidP="008D0C3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Na primljenu uslugu potrebno je obračunati hrvatski PDV po stopi od 25%. Obrazac PDV i Obrazac PDV-S treba podnijeti samo za obračunska razdoblja u kojoj je usluga primljena. Obrasci s nulom se ne podnose. Rok za podnošenje obrazaca je do 20. dana u tekućem mjesecu za prethodni mjesec dok je obveza plaćanja PDV- a do zadnjeg dana u tekućem mjesecu za prethodni mjesec. </w:t>
      </w:r>
    </w:p>
    <w:p w14:paraId="6E056F05" w14:textId="77777777" w:rsidR="006C6C4D" w:rsidRPr="0059041A" w:rsidRDefault="006C6C4D" w:rsidP="008D0C3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lastRenderedPageBreak/>
        <w:t xml:space="preserve">Prema Općoj uredbi o zaštiti podataka – GDPR morate obavijestiti goste putem Internet oglašivača i/ili tur. agencija da su obavezni dati osobne podatke prilikom rezervacije smještaja odnosno dolaska u smještajni objekt (pravilo u kućnom redu), zbog zakonske regulative RH (prijava u sustav eVisitor). </w:t>
      </w:r>
    </w:p>
    <w:p w14:paraId="7A4BA607" w14:textId="77777777" w:rsidR="00AC651A" w:rsidRPr="0059041A" w:rsidRDefault="00AC651A" w:rsidP="008D0C3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0111AEF5" w14:textId="77777777" w:rsidR="0059041A" w:rsidRPr="0059041A" w:rsidRDefault="0059041A" w:rsidP="0059041A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 w:rsidRPr="0059041A">
        <w:rPr>
          <w:b/>
          <w:bCs/>
          <w:sz w:val="22"/>
          <w:szCs w:val="22"/>
        </w:rPr>
        <w:t>8</w:t>
      </w:r>
      <w:r w:rsidR="006C6C4D" w:rsidRPr="0059041A">
        <w:rPr>
          <w:b/>
          <w:bCs/>
          <w:sz w:val="22"/>
          <w:szCs w:val="22"/>
        </w:rPr>
        <w:t>. PLAĆANJE TURISTIČKE PRISTOJBE (NN 52/19)</w:t>
      </w:r>
    </w:p>
    <w:p w14:paraId="051E4347" w14:textId="0450C78D" w:rsidR="0059041A" w:rsidRDefault="0059041A" w:rsidP="0059041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9041A">
        <w:rPr>
          <w:sz w:val="22"/>
          <w:szCs w:val="22"/>
        </w:rPr>
        <w:t xml:space="preserve">Osobe koje pružaju ugostiteljske usluge u domaćinstvu ili na obiteljskom poljoprivrednom gospodarstvu plaćaju godišnji paušalni iznos turističke pristojbe za svaki krevet (glavni i pomoćni) koji se koriste za pružanje usluga smještaja. </w:t>
      </w:r>
    </w:p>
    <w:p w14:paraId="3044E9BF" w14:textId="1E718C40" w:rsidR="006C6C4D" w:rsidRPr="0059041A" w:rsidRDefault="006C6C4D" w:rsidP="0059041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9041A">
        <w:rPr>
          <w:color w:val="211E1E"/>
          <w:sz w:val="22"/>
          <w:szCs w:val="22"/>
        </w:rPr>
        <w:t xml:space="preserve">Iznajmljivači turističku pristojbu mogu uplatiti </w:t>
      </w:r>
      <w:r w:rsidRPr="0059041A">
        <w:rPr>
          <w:b/>
          <w:bCs/>
          <w:color w:val="211E1E"/>
          <w:sz w:val="22"/>
          <w:szCs w:val="22"/>
        </w:rPr>
        <w:t xml:space="preserve">jednokratno u punom iznosu do 31. srpnja tekuće godine </w:t>
      </w:r>
      <w:r w:rsidRPr="0059041A">
        <w:rPr>
          <w:color w:val="211E1E"/>
          <w:sz w:val="22"/>
          <w:szCs w:val="22"/>
        </w:rPr>
        <w:t xml:space="preserve">ili u tri jednaka obroka sa DOSPIJEĆEM PLAĆANJA: </w:t>
      </w:r>
      <w:r w:rsidRPr="0059041A">
        <w:rPr>
          <w:b/>
          <w:bCs/>
          <w:color w:val="211E1E"/>
          <w:sz w:val="22"/>
          <w:szCs w:val="22"/>
        </w:rPr>
        <w:t>31. srpnja, drugi 31. kolovoza, treći 30. rujna tekuće godine</w:t>
      </w:r>
      <w:r w:rsidRPr="0059041A">
        <w:rPr>
          <w:color w:val="211E1E"/>
          <w:sz w:val="22"/>
          <w:szCs w:val="22"/>
        </w:rPr>
        <w:t xml:space="preserve">, a </w:t>
      </w:r>
      <w:r w:rsidRPr="0059041A">
        <w:rPr>
          <w:b/>
          <w:bCs/>
          <w:color w:val="211E1E"/>
          <w:sz w:val="22"/>
          <w:szCs w:val="22"/>
        </w:rPr>
        <w:t xml:space="preserve">uplatnice za plaćanje turističke pristojbe preuzimaju se iz sustava eVisitor. </w:t>
      </w:r>
    </w:p>
    <w:p w14:paraId="1F47E22E" w14:textId="15BDDCC7" w:rsidR="005F0E45" w:rsidRPr="008B5F1C" w:rsidRDefault="006C6C4D" w:rsidP="008B5F1C">
      <w:pPr>
        <w:pStyle w:val="NormalWeb"/>
        <w:rPr>
          <w:sz w:val="22"/>
          <w:szCs w:val="22"/>
        </w:rPr>
      </w:pPr>
      <w:r w:rsidRPr="0059041A">
        <w:rPr>
          <w:b/>
          <w:bCs/>
          <w:sz w:val="22"/>
          <w:szCs w:val="22"/>
        </w:rPr>
        <w:t xml:space="preserve">Smještaj u domaćinstvu </w:t>
      </w:r>
      <w:r w:rsidRPr="0059041A">
        <w:rPr>
          <w:sz w:val="22"/>
          <w:szCs w:val="22"/>
        </w:rPr>
        <w:t xml:space="preserve">– po ležaju </w:t>
      </w:r>
      <w:r w:rsidR="0010052D">
        <w:rPr>
          <w:b/>
          <w:bCs/>
          <w:sz w:val="22"/>
          <w:szCs w:val="22"/>
        </w:rPr>
        <w:t>50,00</w:t>
      </w:r>
      <w:r w:rsidRPr="0059041A">
        <w:rPr>
          <w:b/>
          <w:bCs/>
          <w:sz w:val="22"/>
          <w:szCs w:val="22"/>
        </w:rPr>
        <w:t xml:space="preserve"> € * broj ležajeva (glavni + pomoćni)</w:t>
      </w:r>
    </w:p>
    <w:p w14:paraId="6B9CB3B6" w14:textId="77777777" w:rsidR="008B5F1C" w:rsidRDefault="006C6C4D" w:rsidP="006C6C4D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UPLATNICA TURISTIČKE PRISTOJBE: </w:t>
      </w:r>
    </w:p>
    <w:p w14:paraId="03CFCD03" w14:textId="77777777" w:rsidR="008B5F1C" w:rsidRPr="0059041A" w:rsidRDefault="008B5F1C" w:rsidP="008B5F1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Primatelj: TZ GRADA KAŠTELA </w:t>
      </w:r>
    </w:p>
    <w:p w14:paraId="082B868A" w14:textId="47CF026C" w:rsidR="006C6C4D" w:rsidRPr="0059041A" w:rsidRDefault="006C6C4D" w:rsidP="006C6C4D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Broj računa primatelja ili IBAN: HR 6710010051718104741 </w:t>
      </w:r>
    </w:p>
    <w:p w14:paraId="6E6060E3" w14:textId="42D96397" w:rsidR="006C6C4D" w:rsidRPr="0059041A" w:rsidRDefault="006C6C4D" w:rsidP="006C6C4D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Model: HR67 </w:t>
      </w:r>
    </w:p>
    <w:p w14:paraId="0271DFA7" w14:textId="77777777" w:rsidR="006C6C4D" w:rsidRPr="0059041A" w:rsidRDefault="006C6C4D" w:rsidP="006C6C4D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Poziv na broj odobrenja: upisuje se OIB iznajmljivača </w:t>
      </w:r>
    </w:p>
    <w:p w14:paraId="1FB8BA3B" w14:textId="77777777" w:rsidR="00375AFF" w:rsidRPr="0059041A" w:rsidRDefault="00375AFF" w:rsidP="006C6C4D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55C16FD" w14:textId="77777777" w:rsidR="00375AFF" w:rsidRPr="0059041A" w:rsidRDefault="00375AFF" w:rsidP="006C6C4D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EC1CF52" w14:textId="77777777" w:rsidR="00375AFF" w:rsidRPr="0059041A" w:rsidRDefault="00375AFF" w:rsidP="006C6C4D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59DAE75" w14:textId="207B8659" w:rsidR="006C6C4D" w:rsidRPr="0059041A" w:rsidRDefault="008B5F1C" w:rsidP="008B5F1C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9</w:t>
      </w:r>
      <w:r w:rsidR="006C6C4D" w:rsidRPr="0059041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. PLAĆANJE ČLANARINE TZ (NN 52/19)</w:t>
      </w:r>
    </w:p>
    <w:p w14:paraId="6D3A9F76" w14:textId="77777777" w:rsidR="006C6C4D" w:rsidRPr="0059041A" w:rsidRDefault="006C6C4D" w:rsidP="008D0C3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904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Iznajmljivači su obvezni plaćati članarinu turističkoj zajednici. Godišnji paušalni iznos članarine je umnožak najvećeg broja kreveta u smještajnom objektu u prethodnoj godini i iznosa članarine za svaki krevet, utvrđenih rješenjem nadležnog upravnog tijela. </w:t>
      </w:r>
    </w:p>
    <w:p w14:paraId="62A11460" w14:textId="1AD72510" w:rsidR="006C6C4D" w:rsidRPr="0059041A" w:rsidRDefault="006C6C4D" w:rsidP="006C6C4D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>Godišnji paušalni iznos članarine (u eurima) – GLAVNI KREVET</w:t>
      </w:r>
      <w:r w:rsidR="008B5F1C">
        <w:rPr>
          <w:rFonts w:ascii="Times New Roman" w:hAnsi="Times New Roman" w:cs="Times New Roman"/>
          <w:sz w:val="22"/>
          <w:szCs w:val="22"/>
        </w:rPr>
        <w:t xml:space="preserve"> </w:t>
      </w:r>
      <w:r w:rsidRPr="0059041A">
        <w:rPr>
          <w:rFonts w:ascii="Times New Roman" w:hAnsi="Times New Roman" w:cs="Times New Roman"/>
          <w:b/>
          <w:bCs/>
          <w:sz w:val="22"/>
          <w:szCs w:val="22"/>
        </w:rPr>
        <w:t xml:space="preserve">5,97 </w:t>
      </w:r>
    </w:p>
    <w:p w14:paraId="7D04645B" w14:textId="31F445A4" w:rsidR="006C6C4D" w:rsidRPr="0059041A" w:rsidRDefault="006C6C4D" w:rsidP="006C6C4D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Godišnji paušalni iznos članarine (u eurima) – POMOĆNI KREVET </w:t>
      </w:r>
      <w:r w:rsidRPr="0059041A">
        <w:rPr>
          <w:rFonts w:ascii="Times New Roman" w:hAnsi="Times New Roman" w:cs="Times New Roman"/>
          <w:b/>
          <w:bCs/>
          <w:position w:val="-2"/>
          <w:sz w:val="22"/>
          <w:szCs w:val="22"/>
        </w:rPr>
        <w:t xml:space="preserve">2,99 </w:t>
      </w:r>
    </w:p>
    <w:p w14:paraId="2C8AE5E1" w14:textId="624619FD" w:rsidR="006C6C4D" w:rsidRPr="0059041A" w:rsidRDefault="006C6C4D" w:rsidP="008B5F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904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Godišnji paušalni iznos članarine može se platiti jednokratno do </w:t>
      </w:r>
      <w:r w:rsidRPr="0059041A">
        <w:rPr>
          <w:rFonts w:ascii="Times New Roman" w:eastAsia="Times New Roman" w:hAnsi="Times New Roman" w:cs="Times New Roman"/>
          <w:b/>
          <w:bCs/>
          <w:color w:val="211E1E"/>
          <w:kern w:val="0"/>
          <w:sz w:val="22"/>
          <w:szCs w:val="22"/>
          <w14:ligatures w14:val="none"/>
        </w:rPr>
        <w:t xml:space="preserve">31. srpnja tekuće godine </w:t>
      </w:r>
      <w:r w:rsidRPr="0059041A">
        <w:rPr>
          <w:rFonts w:ascii="Times New Roman" w:eastAsia="Times New Roman" w:hAnsi="Times New Roman" w:cs="Times New Roman"/>
          <w:color w:val="211E1E"/>
          <w:kern w:val="0"/>
          <w:sz w:val="22"/>
          <w:szCs w:val="22"/>
          <w14:ligatures w14:val="none"/>
        </w:rPr>
        <w:t>ili u tri jednaka obroka sa</w:t>
      </w:r>
      <w:r w:rsidR="008B5F1C">
        <w:rPr>
          <w:rFonts w:ascii="Times New Roman" w:eastAsia="Times New Roman" w:hAnsi="Times New Roman" w:cs="Times New Roman"/>
          <w:color w:val="211E1E"/>
          <w:kern w:val="0"/>
          <w:sz w:val="22"/>
          <w:szCs w:val="22"/>
          <w14:ligatures w14:val="none"/>
        </w:rPr>
        <w:t xml:space="preserve"> </w:t>
      </w:r>
      <w:r w:rsidRPr="0059041A">
        <w:rPr>
          <w:rFonts w:ascii="Times New Roman" w:eastAsia="Times New Roman" w:hAnsi="Times New Roman" w:cs="Times New Roman"/>
          <w:color w:val="211E1E"/>
          <w:kern w:val="0"/>
          <w:sz w:val="22"/>
          <w:szCs w:val="22"/>
          <w14:ligatures w14:val="none"/>
        </w:rPr>
        <w:t xml:space="preserve">DOSPIJEĆEM PLAĆANJA: </w:t>
      </w:r>
      <w:r w:rsidRPr="0059041A">
        <w:rPr>
          <w:rFonts w:ascii="Times New Roman" w:eastAsia="Times New Roman" w:hAnsi="Times New Roman" w:cs="Times New Roman"/>
          <w:b/>
          <w:bCs/>
          <w:color w:val="211E1E"/>
          <w:kern w:val="0"/>
          <w:sz w:val="22"/>
          <w:szCs w:val="22"/>
          <w14:ligatures w14:val="none"/>
        </w:rPr>
        <w:t xml:space="preserve">31. srpnja, drugi 31. kolovoza, treći 30. rujna tekuće godine. </w:t>
      </w:r>
    </w:p>
    <w:p w14:paraId="51AEF708" w14:textId="77777777" w:rsidR="00DB22A0" w:rsidRDefault="006C6C4D" w:rsidP="008B5F1C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9041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Iznajmljivači dostavljaju nadležnoj Poreznoj upravi</w:t>
      </w:r>
      <w:r w:rsidR="00DB22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541D0CE8" w14:textId="3DCB60E5" w:rsidR="008B5F1C" w:rsidRPr="00BC0826" w:rsidRDefault="006C6C4D" w:rsidP="00DB22A0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(prema prebivalištu iznajmljivača)</w:t>
      </w:r>
      <w:r w:rsidR="008B5F1C" w:rsidRP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posebni </w:t>
      </w:r>
      <w:r w:rsidRPr="00BC08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Obrazac TZ 2</w:t>
      </w:r>
      <w:r w:rsidRP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do 15.</w:t>
      </w:r>
      <w:r w:rsidR="008B5F1C" w:rsidRP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siječnja tekuće godine za tekuću godinu, a prema podacima o broju kreveta</w:t>
      </w:r>
      <w:r w:rsidR="008B5F1C" w:rsidRP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iz prethodne godine. </w:t>
      </w:r>
      <w:r w:rsidR="00991458" w:rsidRP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ISKLJUČIVO PREKO E POREZNE!</w:t>
      </w:r>
    </w:p>
    <w:p w14:paraId="569C1822" w14:textId="08477BEA" w:rsidR="00FF6DA4" w:rsidRPr="00BC0826" w:rsidRDefault="00FF6DA4" w:rsidP="008B5F1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VIDEO UPUTE : </w:t>
      </w:r>
      <w:hyperlink r:id="rId11" w:history="1">
        <w:r w:rsidRPr="00BC0826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https://www.youtube.com/watch?v=34e397w_kBk</w:t>
        </w:r>
      </w:hyperlink>
    </w:p>
    <w:p w14:paraId="1C49BBB0" w14:textId="77777777" w:rsidR="00FF6DA4" w:rsidRPr="00BC0826" w:rsidRDefault="00FF6DA4" w:rsidP="008B5F1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77871F" w14:textId="76829ED1" w:rsidR="00FF6DA4" w:rsidRPr="00BC0826" w:rsidRDefault="00FF6DA4" w:rsidP="00DB22A0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C08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RPO</w:t>
      </w:r>
      <w:r w:rsidRP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</w:t>
      </w:r>
      <w:r w:rsidRPr="00BC08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UPUTE:  </w:t>
      </w:r>
      <w:hyperlink r:id="rId12" w:history="1">
        <w:r w:rsidRPr="00BC0826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https://fiskalopedija.hr/baza-znanja/predaja-rpo-obrasca-online</w:t>
        </w:r>
      </w:hyperlink>
    </w:p>
    <w:p w14:paraId="245899E3" w14:textId="77777777" w:rsidR="00FF6DA4" w:rsidRPr="00BC0826" w:rsidRDefault="00FF6DA4" w:rsidP="00FF6DA4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A1B517" w14:textId="275D0FCB" w:rsidR="006C6C4D" w:rsidRDefault="006C6C4D" w:rsidP="008B5F1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904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 potrebe kontrole ukupnog poslovanja u obrascu iskazuju podatak o ukupnom ostvarenom prometu za prethodnu</w:t>
      </w:r>
      <w:r w:rsidR="008D0C3A" w:rsidRPr="005904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5904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godinu iz evidencije prometa. </w:t>
      </w:r>
    </w:p>
    <w:p w14:paraId="7D232CF0" w14:textId="77777777" w:rsidR="008B5F1C" w:rsidRPr="008B5F1C" w:rsidRDefault="008B5F1C" w:rsidP="008B5F1C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E807FDD" w14:textId="77777777" w:rsidR="008B5F1C" w:rsidRDefault="006C6C4D" w:rsidP="00375AF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9041A">
        <w:rPr>
          <w:rFonts w:ascii="Times New Roman" w:hAnsi="Times New Roman" w:cs="Times New Roman"/>
          <w:sz w:val="22"/>
          <w:szCs w:val="22"/>
        </w:rPr>
        <w:t xml:space="preserve">UPLATNICA TURISTIČKE ČLANARINE: </w:t>
      </w:r>
    </w:p>
    <w:p w14:paraId="4FE49BB5" w14:textId="497FFFAE" w:rsidR="006C6C4D" w:rsidRPr="008B5F1C" w:rsidRDefault="006C6C4D" w:rsidP="00375AF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8B5F1C">
        <w:rPr>
          <w:rFonts w:ascii="Times New Roman" w:hAnsi="Times New Roman" w:cs="Times New Roman"/>
          <w:sz w:val="22"/>
          <w:szCs w:val="22"/>
        </w:rPr>
        <w:t xml:space="preserve">Primatelj: Tz grada Kaštela – račun turističke članarine </w:t>
      </w:r>
    </w:p>
    <w:p w14:paraId="24AA8828" w14:textId="77777777" w:rsidR="008B5F1C" w:rsidRDefault="006C6C4D" w:rsidP="00375AF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8B5F1C">
        <w:rPr>
          <w:rFonts w:ascii="Times New Roman" w:hAnsi="Times New Roman" w:cs="Times New Roman"/>
          <w:sz w:val="22"/>
          <w:szCs w:val="22"/>
        </w:rPr>
        <w:t xml:space="preserve">Broj računa primatelja ili IBAN: HR 7210010051718127155 </w:t>
      </w:r>
    </w:p>
    <w:p w14:paraId="276722C2" w14:textId="13B86940" w:rsidR="006C6C4D" w:rsidRPr="008B5F1C" w:rsidRDefault="006C6C4D" w:rsidP="00375AF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8B5F1C">
        <w:rPr>
          <w:rFonts w:ascii="Times New Roman" w:hAnsi="Times New Roman" w:cs="Times New Roman"/>
          <w:sz w:val="22"/>
          <w:szCs w:val="22"/>
        </w:rPr>
        <w:t xml:space="preserve">Model: HR67 </w:t>
      </w:r>
    </w:p>
    <w:p w14:paraId="3AAD43FE" w14:textId="77777777" w:rsidR="006C6C4D" w:rsidRDefault="006C6C4D" w:rsidP="00375AFF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8B5F1C">
        <w:rPr>
          <w:rFonts w:ascii="Times New Roman" w:hAnsi="Times New Roman" w:cs="Times New Roman"/>
          <w:sz w:val="22"/>
          <w:szCs w:val="22"/>
        </w:rPr>
        <w:t xml:space="preserve">Poziv na broj odobrenja: upisuje se OIB iznajmljivača </w:t>
      </w:r>
    </w:p>
    <w:p w14:paraId="49AC13AE" w14:textId="77777777" w:rsidR="00B3009F" w:rsidRDefault="00B3009F" w:rsidP="00375AF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B5C87CB" w14:textId="347B9571" w:rsidR="008D34BB" w:rsidRDefault="0026613E" w:rsidP="008D34BB">
      <w:pPr>
        <w:pStyle w:val="isselectedend"/>
      </w:pPr>
      <w:r>
        <w:rPr>
          <w:b/>
          <w:bCs/>
        </w:rPr>
        <w:lastRenderedPageBreak/>
        <w:t>10</w:t>
      </w:r>
      <w:r w:rsidR="00B3009F" w:rsidRPr="00C33267">
        <w:rPr>
          <w:b/>
          <w:bCs/>
        </w:rPr>
        <w:t>.</w:t>
      </w:r>
      <w:r w:rsidR="00B3009F" w:rsidRPr="00B3009F">
        <w:t xml:space="preserve"> </w:t>
      </w:r>
      <w:r w:rsidR="008D34BB">
        <w:rPr>
          <w:rStyle w:val="Strong"/>
        </w:rPr>
        <w:t>Porez na dohodak koji se utvrđuje u paušalnom iznosu</w:t>
      </w:r>
    </w:p>
    <w:p w14:paraId="75ABA151" w14:textId="77777777" w:rsidR="00C33267" w:rsidRDefault="008D34BB" w:rsidP="00C33267">
      <w:pPr>
        <w:pStyle w:val="isselectedend"/>
      </w:pPr>
      <w:r>
        <w:t xml:space="preserve">Na području grada Kaštela paušalni porez na dohodak iznosi </w:t>
      </w:r>
      <w:r>
        <w:rPr>
          <w:rStyle w:val="Strong"/>
        </w:rPr>
        <w:t>70,00 € po ležaju</w:t>
      </w:r>
      <w:r>
        <w:t xml:space="preserve">. Ovaj iznos utvrđen je odlukom Gradskog vijeća te predstavlja najniži zakonom propisani iznos za </w:t>
      </w:r>
      <w:r>
        <w:rPr>
          <w:rStyle w:val="Strong"/>
        </w:rPr>
        <w:t>ITR 2</w:t>
      </w:r>
      <w:r>
        <w:t>, kategoriju u koju spada grad Kaštela.</w:t>
      </w:r>
    </w:p>
    <w:p w14:paraId="67EF18BE" w14:textId="55DF617B" w:rsidR="008D34BB" w:rsidRDefault="008D34BB" w:rsidP="00C33267">
      <w:pPr>
        <w:pStyle w:val="isselectedend"/>
      </w:pPr>
      <w:r>
        <w:t xml:space="preserve">Porezna uprava za svaku tekuću godinu dostavlja </w:t>
      </w:r>
      <w:r>
        <w:rPr>
          <w:rStyle w:val="Strong"/>
        </w:rPr>
        <w:t>Plan dospijeća poreznih obveza</w:t>
      </w:r>
      <w:r>
        <w:t>, prema kojem se paušalni porez plaća u unaprijed utvrđenim obrocima (ratama) do dospijeća navedenih u planu.</w:t>
      </w:r>
    </w:p>
    <w:p w14:paraId="4CC25C92" w14:textId="5A9526CF" w:rsidR="00B3009F" w:rsidRPr="00B3009F" w:rsidRDefault="00B3009F" w:rsidP="00375AF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8F64E11" w14:textId="77777777" w:rsidR="00767410" w:rsidRDefault="00767410" w:rsidP="00375AF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FFBF682" w14:textId="3AB937F8" w:rsidR="00767410" w:rsidRDefault="00767410" w:rsidP="00375AFF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TURISTIČKA INSPEKCIJA: Mike Tripala 6, Split, tel: 021 444 520, fax: 021 444 530</w:t>
      </w:r>
    </w:p>
    <w:p w14:paraId="3994344A" w14:textId="77777777" w:rsidR="00BD11E5" w:rsidRPr="008B5F1C" w:rsidRDefault="00BD11E5" w:rsidP="00375AF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A3FD226" w14:textId="0D5AD606" w:rsidR="00375AFF" w:rsidRPr="0059041A" w:rsidRDefault="00BD11E5" w:rsidP="006C6C4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02DB">
        <w:rPr>
          <w:noProof/>
        </w:rPr>
        <w:drawing>
          <wp:inline distT="0" distB="0" distL="0" distR="0" wp14:anchorId="2CC234EF" wp14:editId="2A07421F">
            <wp:extent cx="1470025" cy="1470025"/>
            <wp:effectExtent l="0" t="0" r="0" b="0"/>
            <wp:docPr id="19363588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09" cy="148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EC53" w14:textId="77777777" w:rsidR="00767410" w:rsidRPr="00C33267" w:rsidRDefault="006C6C4D" w:rsidP="0076741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C332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TURISTIČKA ZAJEDNICA GRADA KAŠTELA </w:t>
      </w:r>
    </w:p>
    <w:p w14:paraId="41251AD0" w14:textId="77777777" w:rsidR="00767410" w:rsidRPr="00C33267" w:rsidRDefault="006C6C4D" w:rsidP="0076741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C332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Villa Nika, Kamberovo š</w:t>
      </w:r>
      <w:r w:rsidR="00767410" w:rsidRPr="00C332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</w:t>
      </w:r>
      <w:r w:rsidRPr="00C332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talište 30</w:t>
      </w:r>
      <w:r w:rsidR="005009D0" w:rsidRPr="00C332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,</w:t>
      </w:r>
      <w:r w:rsidRPr="00C332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2416471C" w14:textId="4BA97B19" w:rsidR="006C6C4D" w:rsidRPr="00C33267" w:rsidRDefault="006C6C4D" w:rsidP="00767410">
      <w:pPr>
        <w:spacing w:line="276" w:lineRule="auto"/>
        <w:jc w:val="center"/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none"/>
          <w14:ligatures w14:val="none"/>
        </w:rPr>
      </w:pPr>
      <w:r w:rsidRPr="00C332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21216 Kaštel Stari</w:t>
      </w:r>
      <w:r w:rsidRPr="00C332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br/>
        <w:t xml:space="preserve"> +385 21 </w:t>
      </w:r>
      <w:r w:rsidR="00F1418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</w:t>
      </w:r>
      <w:r w:rsidR="00AE1C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27</w:t>
      </w:r>
      <w:r w:rsidR="00F1418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AE1C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933</w:t>
      </w:r>
      <w:r w:rsidRPr="00C332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br/>
      </w:r>
      <w:r w:rsidRPr="00C332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info@kastela-info.hr</w:t>
      </w:r>
      <w:r w:rsidRPr="00C332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br/>
      </w:r>
      <w:hyperlink r:id="rId14" w:history="1">
        <w:r w:rsidR="00A01D4A" w:rsidRPr="00584E1E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www.kastela-info.hr</w:t>
        </w:r>
      </w:hyperlink>
    </w:p>
    <w:p w14:paraId="63A01B9F" w14:textId="77777777" w:rsidR="00F14188" w:rsidRPr="00C33267" w:rsidRDefault="00F14188" w:rsidP="007674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A5B3" w14:textId="607B7BAB" w:rsidR="005009D0" w:rsidRPr="00C33267" w:rsidRDefault="00F14188" w:rsidP="007674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URED ZA IZNAJMLJIVAČE - </w:t>
      </w:r>
      <w:r w:rsidR="005009D0" w:rsidRPr="00C33267">
        <w:rPr>
          <w:rFonts w:ascii="Times New Roman" w:hAnsi="Times New Roman" w:cs="Times New Roman"/>
          <w:b/>
          <w:bCs/>
          <w:sz w:val="20"/>
          <w:szCs w:val="20"/>
        </w:rPr>
        <w:t>K. STARI</w:t>
      </w:r>
    </w:p>
    <w:p w14:paraId="19A8907F" w14:textId="6044EF28" w:rsidR="009955EC" w:rsidRDefault="005009D0" w:rsidP="008B3FE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3267">
        <w:rPr>
          <w:rFonts w:ascii="Times New Roman" w:hAnsi="Times New Roman" w:cs="Times New Roman"/>
          <w:b/>
          <w:bCs/>
          <w:sz w:val="20"/>
          <w:szCs w:val="20"/>
        </w:rPr>
        <w:t xml:space="preserve">021 </w:t>
      </w:r>
      <w:r w:rsidR="00AE1C02">
        <w:rPr>
          <w:rFonts w:ascii="Times New Roman" w:hAnsi="Times New Roman" w:cs="Times New Roman"/>
          <w:b/>
          <w:bCs/>
          <w:sz w:val="20"/>
          <w:szCs w:val="20"/>
        </w:rPr>
        <w:t>232 044</w:t>
      </w:r>
    </w:p>
    <w:p w14:paraId="7FFEB59B" w14:textId="77777777" w:rsidR="00F14188" w:rsidRDefault="00F14188" w:rsidP="008B3FE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1F89E" w14:textId="77777777" w:rsidR="00F14188" w:rsidRPr="00C33267" w:rsidRDefault="00F14188" w:rsidP="00F1418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3267">
        <w:rPr>
          <w:rFonts w:ascii="Times New Roman" w:hAnsi="Times New Roman" w:cs="Times New Roman"/>
          <w:b/>
          <w:bCs/>
          <w:sz w:val="20"/>
          <w:szCs w:val="20"/>
        </w:rPr>
        <w:t>TIC K. LUKŠIĆ / VITTURI</w:t>
      </w:r>
    </w:p>
    <w:p w14:paraId="1DEB992C" w14:textId="77777777" w:rsidR="00F14188" w:rsidRPr="00C33267" w:rsidRDefault="00F14188" w:rsidP="00F1418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3267">
        <w:rPr>
          <w:rFonts w:ascii="Times New Roman" w:hAnsi="Times New Roman" w:cs="Times New Roman"/>
          <w:b/>
          <w:bCs/>
          <w:sz w:val="20"/>
          <w:szCs w:val="20"/>
        </w:rPr>
        <w:t>021 207 307</w:t>
      </w:r>
    </w:p>
    <w:p w14:paraId="41E59996" w14:textId="77777777" w:rsidR="00F14188" w:rsidRPr="00C33267" w:rsidRDefault="00F14188" w:rsidP="008B3FE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D12231" w14:textId="2C0D632E" w:rsidR="006C6C4D" w:rsidRPr="00C33267" w:rsidRDefault="00375AFF" w:rsidP="008B3FE9">
      <w:pPr>
        <w:rPr>
          <w:sz w:val="20"/>
          <w:szCs w:val="20"/>
        </w:rPr>
      </w:pPr>
      <w:r w:rsidRPr="00C33267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18A2AB83" wp14:editId="76EC1DFC">
            <wp:extent cx="1845733" cy="473265"/>
            <wp:effectExtent l="0" t="0" r="0" b="0"/>
            <wp:docPr id="873294438" name="Picture 20" descr="A picture containing text, font, screensho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94438" name="Picture 20" descr="A picture containing text, font, screenshot, diagram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266" cy="5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C4D" w:rsidRPr="00C33267" w:rsidSect="00D34A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7CF"/>
    <w:multiLevelType w:val="multilevel"/>
    <w:tmpl w:val="2508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04646"/>
    <w:multiLevelType w:val="hybridMultilevel"/>
    <w:tmpl w:val="2812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71E78"/>
    <w:multiLevelType w:val="multilevel"/>
    <w:tmpl w:val="36027C2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9447D"/>
    <w:multiLevelType w:val="multilevel"/>
    <w:tmpl w:val="5AAE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530260">
    <w:abstractNumId w:val="3"/>
  </w:num>
  <w:num w:numId="2" w16cid:durableId="1222794032">
    <w:abstractNumId w:val="1"/>
  </w:num>
  <w:num w:numId="3" w16cid:durableId="460341015">
    <w:abstractNumId w:val="2"/>
  </w:num>
  <w:num w:numId="4" w16cid:durableId="118135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5"/>
    <w:rsid w:val="00087DE8"/>
    <w:rsid w:val="000E6EE9"/>
    <w:rsid w:val="0010052D"/>
    <w:rsid w:val="00100A75"/>
    <w:rsid w:val="00111063"/>
    <w:rsid w:val="001755CE"/>
    <w:rsid w:val="001D5736"/>
    <w:rsid w:val="0026613E"/>
    <w:rsid w:val="00282017"/>
    <w:rsid w:val="00372002"/>
    <w:rsid w:val="00375AFF"/>
    <w:rsid w:val="00380234"/>
    <w:rsid w:val="003C2FF7"/>
    <w:rsid w:val="00416B60"/>
    <w:rsid w:val="004835AB"/>
    <w:rsid w:val="005009D0"/>
    <w:rsid w:val="0059041A"/>
    <w:rsid w:val="005B774F"/>
    <w:rsid w:val="005E7C45"/>
    <w:rsid w:val="005F0E45"/>
    <w:rsid w:val="00686DA7"/>
    <w:rsid w:val="006C6C4D"/>
    <w:rsid w:val="00720ED5"/>
    <w:rsid w:val="00767410"/>
    <w:rsid w:val="007A13E0"/>
    <w:rsid w:val="007A536C"/>
    <w:rsid w:val="007B78FF"/>
    <w:rsid w:val="00831FE6"/>
    <w:rsid w:val="0089235E"/>
    <w:rsid w:val="008B3FE9"/>
    <w:rsid w:val="008B5F1C"/>
    <w:rsid w:val="008D0C3A"/>
    <w:rsid w:val="008D34BB"/>
    <w:rsid w:val="0091792D"/>
    <w:rsid w:val="009448EC"/>
    <w:rsid w:val="009458CD"/>
    <w:rsid w:val="00991458"/>
    <w:rsid w:val="009955EC"/>
    <w:rsid w:val="009F384A"/>
    <w:rsid w:val="00A01D4A"/>
    <w:rsid w:val="00AA52CA"/>
    <w:rsid w:val="00AC651A"/>
    <w:rsid w:val="00AE1C02"/>
    <w:rsid w:val="00B05C2F"/>
    <w:rsid w:val="00B3009F"/>
    <w:rsid w:val="00B92EFD"/>
    <w:rsid w:val="00BC0826"/>
    <w:rsid w:val="00BD11E5"/>
    <w:rsid w:val="00C2444F"/>
    <w:rsid w:val="00C33267"/>
    <w:rsid w:val="00CD2CE5"/>
    <w:rsid w:val="00D34A69"/>
    <w:rsid w:val="00D60613"/>
    <w:rsid w:val="00D62CA7"/>
    <w:rsid w:val="00D76968"/>
    <w:rsid w:val="00D840A1"/>
    <w:rsid w:val="00D876B9"/>
    <w:rsid w:val="00D9279E"/>
    <w:rsid w:val="00DB22A0"/>
    <w:rsid w:val="00E04920"/>
    <w:rsid w:val="00E179DF"/>
    <w:rsid w:val="00F14188"/>
    <w:rsid w:val="00F1443E"/>
    <w:rsid w:val="00F257AC"/>
    <w:rsid w:val="00FF4A17"/>
    <w:rsid w:val="00FF4A3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2B2A"/>
  <w15:chartTrackingRefBased/>
  <w15:docId w15:val="{0D650A60-3411-8049-91EB-FBDB203D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0E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6C6C4D"/>
  </w:style>
  <w:style w:type="character" w:styleId="Hyperlink">
    <w:name w:val="Hyperlink"/>
    <w:basedOn w:val="DefaultParagraphFont"/>
    <w:uiPriority w:val="99"/>
    <w:unhideWhenUsed/>
    <w:rsid w:val="00375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D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22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40A1"/>
    <w:rPr>
      <w:b/>
      <w:bCs/>
    </w:rPr>
  </w:style>
  <w:style w:type="paragraph" w:customStyle="1" w:styleId="isselectedend">
    <w:name w:val="isselectedend"/>
    <w:basedOn w:val="Normal"/>
    <w:rsid w:val="008D34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9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0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govina1@binar-biro.hr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aguarst6@gmail.com" TargetMode="External"/><Relationship Id="rId12" Type="http://schemas.openxmlformats.org/officeDocument/2006/relationships/hyperlink" Target="https://fiskalopedija.hr/baza-znanja/predaja-rpo-obrasca-onl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pps.apple.com/rs/app/mvisitor/id1619947820" TargetMode="External"/><Relationship Id="rId11" Type="http://schemas.openxmlformats.org/officeDocument/2006/relationships/hyperlink" Target="https://www.youtube.com/watch?v=34e397w_kBk" TargetMode="External"/><Relationship Id="rId5" Type="http://schemas.openxmlformats.org/officeDocument/2006/relationships/hyperlink" Target="https://play.google.com/store/apps/details?id=uno.intersoft.mvisitor&amp;hl=en&amp;gl=US" TargetMode="External"/><Relationship Id="rId15" Type="http://schemas.openxmlformats.org/officeDocument/2006/relationships/image" Target="media/image2.jpg"/><Relationship Id="rId10" Type="http://schemas.openxmlformats.org/officeDocument/2006/relationships/hyperlink" Target="mailto:condor.spli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ramax.hr" TargetMode="External"/><Relationship Id="rId14" Type="http://schemas.openxmlformats.org/officeDocument/2006/relationships/hyperlink" Target="http://www.kastela-inf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</dc:creator>
  <cp:keywords/>
  <dc:description/>
  <cp:lastModifiedBy>TZKastela</cp:lastModifiedBy>
  <cp:revision>13</cp:revision>
  <cp:lastPrinted>2026-05-29T07:50:00Z</cp:lastPrinted>
  <dcterms:created xsi:type="dcterms:W3CDTF">2026-05-29T07:50:00Z</dcterms:created>
  <dcterms:modified xsi:type="dcterms:W3CDTF">2026-06-23T07:16:00Z</dcterms:modified>
</cp:coreProperties>
</file>